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DA6B42" w14:textId="3C145139" w:rsidR="00F16CEA" w:rsidRDefault="00F16CEA" w:rsidP="00725AD0">
      <w:pPr>
        <w:spacing w:line="460" w:lineRule="exact"/>
        <w:jc w:val="center"/>
        <w:rPr>
          <w:rFonts w:ascii="標楷體" w:eastAsia="標楷體" w:hAnsi="標楷體"/>
          <w:b/>
          <w:bCs/>
          <w:sz w:val="28"/>
          <w:szCs w:val="28"/>
          <w:shd w:val="clear" w:color="auto" w:fill="FFFFFF" w:themeFill="background1"/>
        </w:rPr>
      </w:pPr>
      <w:r w:rsidRPr="00F16CEA">
        <w:rPr>
          <w:rFonts w:ascii="標楷體" w:eastAsia="標楷體" w:hAnsi="標楷體"/>
          <w:b/>
          <w:bCs/>
          <w:sz w:val="28"/>
          <w:szCs w:val="28"/>
          <w:shd w:val="clear" w:color="auto" w:fill="FFFFFF" w:themeFill="background1"/>
        </w:rPr>
        <w:t>2026桃園市復興區泰雅文化推廣系列活動</w:t>
      </w:r>
    </w:p>
    <w:p w14:paraId="2DE8E6EC" w14:textId="089853FB" w:rsidR="00FF117F" w:rsidRPr="00710F24" w:rsidRDefault="00FF117F" w:rsidP="00725AD0">
      <w:pPr>
        <w:spacing w:line="460" w:lineRule="exact"/>
        <w:jc w:val="center"/>
        <w:rPr>
          <w:rFonts w:ascii="標楷體" w:eastAsia="標楷體" w:hAnsi="標楷體"/>
          <w:b/>
          <w:bCs/>
          <w:sz w:val="28"/>
          <w:szCs w:val="28"/>
          <w:shd w:val="clear" w:color="auto" w:fill="FFFFFF" w:themeFill="background1"/>
        </w:rPr>
      </w:pPr>
      <w:r w:rsidRPr="00710F24">
        <w:rPr>
          <w:rFonts w:ascii="標楷體" w:eastAsia="標楷體" w:hAnsi="標楷體"/>
          <w:b/>
          <w:bCs/>
          <w:sz w:val="28"/>
          <w:szCs w:val="28"/>
          <w:shd w:val="clear" w:color="auto" w:fill="FFFFFF" w:themeFill="background1"/>
        </w:rPr>
        <w:t>【達人聊小米－小米講堂】活動簡章</w:t>
      </w:r>
    </w:p>
    <w:p w14:paraId="5AEFC592" w14:textId="2430CA6D" w:rsidR="00FF117F" w:rsidRPr="00B5324F" w:rsidRDefault="00FF117F" w:rsidP="00725AD0">
      <w:pPr>
        <w:pStyle w:val="a9"/>
        <w:numPr>
          <w:ilvl w:val="0"/>
          <w:numId w:val="3"/>
        </w:numPr>
        <w:spacing w:line="460" w:lineRule="exact"/>
        <w:ind w:left="644" w:hanging="644"/>
        <w:contextualSpacing w:val="0"/>
        <w:rPr>
          <w:rFonts w:ascii="標楷體" w:eastAsia="標楷體" w:hAnsi="標楷體"/>
          <w:sz w:val="28"/>
          <w:szCs w:val="28"/>
          <w:shd w:val="clear" w:color="auto" w:fill="FFFFFF" w:themeFill="background1"/>
        </w:rPr>
      </w:pPr>
      <w:r w:rsidRPr="00B5324F">
        <w:rPr>
          <w:rFonts w:ascii="標楷體" w:eastAsia="標楷體" w:hAnsi="標楷體"/>
          <w:b/>
          <w:bCs/>
          <w:sz w:val="28"/>
          <w:szCs w:val="28"/>
          <w:shd w:val="clear" w:color="auto" w:fill="FFFFFF" w:themeFill="background1"/>
        </w:rPr>
        <w:t>活動目的</w:t>
      </w:r>
    </w:p>
    <w:p w14:paraId="3B7B6A13" w14:textId="70BA10CE" w:rsidR="00FF117F" w:rsidRPr="00710F24" w:rsidRDefault="00876A39" w:rsidP="00725AD0">
      <w:pPr>
        <w:pStyle w:val="a9"/>
        <w:spacing w:line="460" w:lineRule="exact"/>
        <w:ind w:left="709" w:rightChars="-24" w:right="-58" w:firstLineChars="177" w:firstLine="425"/>
        <w:rPr>
          <w:rFonts w:ascii="標楷體" w:eastAsia="標楷體" w:hAnsi="標楷體"/>
          <w:szCs w:val="24"/>
          <w:shd w:val="clear" w:color="auto" w:fill="FFFFFF" w:themeFill="background1"/>
        </w:rPr>
      </w:pPr>
      <w:r w:rsidRPr="00876A39">
        <w:rPr>
          <w:rFonts w:ascii="標楷體" w:eastAsia="標楷體" w:hAnsi="標楷體"/>
          <w:szCs w:val="24"/>
          <w:shd w:val="clear" w:color="auto" w:fill="FFFFFF" w:themeFill="background1"/>
        </w:rPr>
        <w:t>本場講堂以「小米文化」為核心，邀請長期投入小米保存與發展之優質單位進行跨域交流。透過經驗分享及「世界咖啡館」對話形式，串聯部落、政府、產業與青年世代，共同建構復興區在地小米文化之未來願景與永續發展基礎。</w:t>
      </w:r>
    </w:p>
    <w:p w14:paraId="08A1344C" w14:textId="77777777" w:rsidR="00FF117F" w:rsidRPr="00B5324F" w:rsidRDefault="00FF117F" w:rsidP="00725AD0">
      <w:pPr>
        <w:pStyle w:val="a9"/>
        <w:numPr>
          <w:ilvl w:val="0"/>
          <w:numId w:val="3"/>
        </w:numPr>
        <w:spacing w:line="460" w:lineRule="exact"/>
        <w:ind w:left="0" w:firstLineChars="30" w:firstLine="84"/>
        <w:contextualSpacing w:val="0"/>
        <w:rPr>
          <w:rFonts w:ascii="標楷體" w:eastAsia="標楷體" w:hAnsi="標楷體"/>
          <w:b/>
          <w:bCs/>
          <w:sz w:val="28"/>
          <w:szCs w:val="28"/>
          <w:shd w:val="clear" w:color="auto" w:fill="FFFFFF" w:themeFill="background1"/>
        </w:rPr>
      </w:pPr>
      <w:r w:rsidRPr="00B5324F">
        <w:rPr>
          <w:rFonts w:ascii="標楷體" w:eastAsia="標楷體" w:hAnsi="標楷體"/>
          <w:b/>
          <w:bCs/>
          <w:sz w:val="28"/>
          <w:szCs w:val="28"/>
          <w:shd w:val="clear" w:color="auto" w:fill="FFFFFF" w:themeFill="background1"/>
        </w:rPr>
        <w:t>辦理單位</w:t>
      </w:r>
    </w:p>
    <w:p w14:paraId="3EA52DBA" w14:textId="0387E133" w:rsidR="007875C5" w:rsidRDefault="007875C5" w:rsidP="00725AD0">
      <w:pPr>
        <w:pStyle w:val="a9"/>
        <w:numPr>
          <w:ilvl w:val="0"/>
          <w:numId w:val="9"/>
        </w:numPr>
        <w:spacing w:line="460" w:lineRule="exact"/>
        <w:ind w:firstLine="24"/>
        <w:rPr>
          <w:rFonts w:ascii="標楷體" w:eastAsia="標楷體" w:hAnsi="標楷體"/>
          <w:szCs w:val="24"/>
          <w:shd w:val="clear" w:color="auto" w:fill="FFFFFF" w:themeFill="background1"/>
        </w:rPr>
      </w:pPr>
      <w:r>
        <w:rPr>
          <w:rFonts w:ascii="標楷體" w:eastAsia="標楷體" w:hAnsi="標楷體" w:hint="eastAsia"/>
          <w:szCs w:val="24"/>
          <w:shd w:val="clear" w:color="auto" w:fill="FFFFFF" w:themeFill="background1"/>
        </w:rPr>
        <w:t>指導單位：</w:t>
      </w:r>
      <w:r w:rsidR="003D588B">
        <w:rPr>
          <w:rFonts w:ascii="標楷體" w:eastAsia="標楷體" w:hAnsi="標楷體" w:hint="eastAsia"/>
          <w:szCs w:val="24"/>
          <w:shd w:val="clear" w:color="auto" w:fill="FFFFFF" w:themeFill="background1"/>
        </w:rPr>
        <w:t>桃園市政府、桃園市議會、桃園市復興區民代表會</w:t>
      </w:r>
    </w:p>
    <w:p w14:paraId="0022B85C" w14:textId="0331CD3A" w:rsidR="00D569A6" w:rsidRDefault="00FF117F" w:rsidP="00725AD0">
      <w:pPr>
        <w:pStyle w:val="a9"/>
        <w:numPr>
          <w:ilvl w:val="0"/>
          <w:numId w:val="9"/>
        </w:numPr>
        <w:spacing w:line="460" w:lineRule="exact"/>
        <w:ind w:firstLine="24"/>
        <w:rPr>
          <w:rFonts w:ascii="標楷體" w:eastAsia="標楷體" w:hAnsi="標楷體"/>
          <w:szCs w:val="24"/>
          <w:shd w:val="clear" w:color="auto" w:fill="FFFFFF" w:themeFill="background1"/>
        </w:rPr>
      </w:pPr>
      <w:r w:rsidRPr="00D569A6">
        <w:rPr>
          <w:rFonts w:ascii="標楷體" w:eastAsia="標楷體" w:hAnsi="標楷體"/>
          <w:szCs w:val="24"/>
          <w:shd w:val="clear" w:color="auto" w:fill="FFFFFF" w:themeFill="background1"/>
        </w:rPr>
        <w:t>主辦單位：桃園市</w:t>
      </w:r>
      <w:r w:rsidR="00CD65AD">
        <w:rPr>
          <w:rFonts w:ascii="標楷體" w:eastAsia="標楷體" w:hAnsi="標楷體" w:hint="eastAsia"/>
          <w:szCs w:val="24"/>
          <w:shd w:val="clear" w:color="auto" w:fill="FFFFFF" w:themeFill="background1"/>
        </w:rPr>
        <w:t>政府</w:t>
      </w:r>
      <w:r w:rsidRPr="00D569A6">
        <w:rPr>
          <w:rFonts w:ascii="標楷體" w:eastAsia="標楷體" w:hAnsi="標楷體"/>
          <w:szCs w:val="24"/>
          <w:shd w:val="clear" w:color="auto" w:fill="FFFFFF" w:themeFill="background1"/>
        </w:rPr>
        <w:t xml:space="preserve">復興區公所 </w:t>
      </w:r>
    </w:p>
    <w:p w14:paraId="373056AE" w14:textId="430B0673" w:rsidR="007C7145" w:rsidRDefault="007C7145" w:rsidP="00725AD0">
      <w:pPr>
        <w:pStyle w:val="a9"/>
        <w:numPr>
          <w:ilvl w:val="0"/>
          <w:numId w:val="9"/>
        </w:numPr>
        <w:spacing w:line="460" w:lineRule="exact"/>
        <w:ind w:firstLine="24"/>
        <w:rPr>
          <w:rFonts w:ascii="標楷體" w:eastAsia="標楷體" w:hAnsi="標楷體"/>
          <w:szCs w:val="24"/>
          <w:shd w:val="clear" w:color="auto" w:fill="FFFFFF" w:themeFill="background1"/>
        </w:rPr>
      </w:pPr>
      <w:r>
        <w:rPr>
          <w:rFonts w:ascii="標楷體" w:eastAsia="標楷體" w:hAnsi="標楷體" w:hint="eastAsia"/>
          <w:szCs w:val="24"/>
          <w:shd w:val="clear" w:color="auto" w:fill="FFFFFF" w:themeFill="background1"/>
        </w:rPr>
        <w:t>協辦單位：桃園市復興區各里辦公處及各級學校</w:t>
      </w:r>
    </w:p>
    <w:p w14:paraId="1A72C0B6" w14:textId="340DF618" w:rsidR="00FF117F" w:rsidRPr="00D569A6" w:rsidRDefault="007C7145" w:rsidP="00725AD0">
      <w:pPr>
        <w:pStyle w:val="a9"/>
        <w:numPr>
          <w:ilvl w:val="0"/>
          <w:numId w:val="9"/>
        </w:numPr>
        <w:spacing w:line="460" w:lineRule="exact"/>
        <w:ind w:firstLine="24"/>
        <w:rPr>
          <w:rFonts w:ascii="標楷體" w:eastAsia="標楷體" w:hAnsi="標楷體"/>
          <w:szCs w:val="24"/>
          <w:shd w:val="clear" w:color="auto" w:fill="FFFFFF" w:themeFill="background1"/>
        </w:rPr>
      </w:pPr>
      <w:r>
        <w:rPr>
          <w:rFonts w:ascii="標楷體" w:eastAsia="標楷體" w:hAnsi="標楷體" w:hint="eastAsia"/>
          <w:szCs w:val="24"/>
          <w:shd w:val="clear" w:color="auto" w:fill="FFFFFF" w:themeFill="background1"/>
        </w:rPr>
        <w:t>執行</w:t>
      </w:r>
      <w:r w:rsidR="00FF117F" w:rsidRPr="00D569A6">
        <w:rPr>
          <w:rFonts w:ascii="標楷體" w:eastAsia="標楷體" w:hAnsi="標楷體"/>
          <w:szCs w:val="24"/>
          <w:shd w:val="clear" w:color="auto" w:fill="FFFFFF" w:themeFill="background1"/>
        </w:rPr>
        <w:t>單位：</w:t>
      </w:r>
      <w:r w:rsidR="00FF117F" w:rsidRPr="00D569A6">
        <w:rPr>
          <w:rFonts w:ascii="標楷體" w:eastAsia="標楷體" w:hAnsi="標楷體" w:hint="eastAsia"/>
          <w:szCs w:val="24"/>
          <w:shd w:val="clear" w:color="auto" w:fill="FFFFFF" w:themeFill="background1"/>
        </w:rPr>
        <w:t>簍卡創意行銷有限公司</w:t>
      </w:r>
    </w:p>
    <w:p w14:paraId="3F57D218" w14:textId="77777777" w:rsidR="00FF117F" w:rsidRPr="00B5324F" w:rsidRDefault="00FF117F" w:rsidP="00725AD0">
      <w:pPr>
        <w:pStyle w:val="a9"/>
        <w:numPr>
          <w:ilvl w:val="0"/>
          <w:numId w:val="3"/>
        </w:numPr>
        <w:spacing w:line="460" w:lineRule="exact"/>
        <w:ind w:left="567" w:hanging="567"/>
        <w:contextualSpacing w:val="0"/>
        <w:rPr>
          <w:rFonts w:ascii="標楷體" w:eastAsia="標楷體" w:hAnsi="標楷體"/>
          <w:b/>
          <w:bCs/>
          <w:sz w:val="28"/>
          <w:szCs w:val="28"/>
          <w:shd w:val="clear" w:color="auto" w:fill="FFFFFF" w:themeFill="background1"/>
        </w:rPr>
      </w:pPr>
      <w:r w:rsidRPr="00B5324F">
        <w:rPr>
          <w:rFonts w:ascii="標楷體" w:eastAsia="標楷體" w:hAnsi="標楷體"/>
          <w:b/>
          <w:bCs/>
          <w:sz w:val="28"/>
          <w:szCs w:val="28"/>
          <w:shd w:val="clear" w:color="auto" w:fill="FFFFFF" w:themeFill="background1"/>
        </w:rPr>
        <w:t>活動資訊</w:t>
      </w:r>
    </w:p>
    <w:p w14:paraId="21AB23B9" w14:textId="08B9DFC3" w:rsidR="00D569A6" w:rsidRDefault="00FF117F" w:rsidP="00725AD0">
      <w:pPr>
        <w:pStyle w:val="a9"/>
        <w:numPr>
          <w:ilvl w:val="0"/>
          <w:numId w:val="10"/>
        </w:numPr>
        <w:spacing w:line="460" w:lineRule="exact"/>
        <w:ind w:rightChars="-201" w:right="-482" w:hanging="535"/>
        <w:rPr>
          <w:rFonts w:ascii="標楷體" w:eastAsia="標楷體" w:hAnsi="標楷體"/>
          <w:szCs w:val="24"/>
          <w:shd w:val="clear" w:color="auto" w:fill="FFFFFF" w:themeFill="background1"/>
        </w:rPr>
      </w:pPr>
      <w:r w:rsidRPr="00D569A6">
        <w:rPr>
          <w:rFonts w:ascii="標楷體" w:eastAsia="標楷體" w:hAnsi="標楷體"/>
          <w:szCs w:val="24"/>
          <w:shd w:val="clear" w:color="auto" w:fill="FFFFFF" w:themeFill="background1"/>
        </w:rPr>
        <w:t xml:space="preserve">活動日期：115年5月2日（六）08:30-17:00 </w:t>
      </w:r>
      <w:r w:rsidR="00F16CEA" w:rsidRPr="00F16CEA">
        <w:rPr>
          <w:rFonts w:ascii="標楷體" w:eastAsia="標楷體" w:hAnsi="標楷體"/>
          <w:szCs w:val="24"/>
          <w:shd w:val="clear" w:color="auto" w:fill="FFFFFF" w:themeFill="background1"/>
        </w:rPr>
        <w:t>（08:00起開放報到）</w:t>
      </w:r>
      <w:r w:rsidR="00F16CEA">
        <w:rPr>
          <w:rFonts w:ascii="標楷體" w:eastAsia="標楷體" w:hAnsi="標楷體" w:hint="eastAsia"/>
          <w:szCs w:val="24"/>
          <w:shd w:val="clear" w:color="auto" w:fill="FFFFFF" w:themeFill="background1"/>
        </w:rPr>
        <w:t>。</w:t>
      </w:r>
    </w:p>
    <w:p w14:paraId="4BABB626" w14:textId="6FDE4570" w:rsidR="00D569A6" w:rsidRDefault="00FF117F" w:rsidP="00725AD0">
      <w:pPr>
        <w:pStyle w:val="a9"/>
        <w:numPr>
          <w:ilvl w:val="0"/>
          <w:numId w:val="10"/>
        </w:numPr>
        <w:spacing w:line="460" w:lineRule="exact"/>
        <w:ind w:rightChars="-142" w:right="-341" w:hanging="535"/>
        <w:rPr>
          <w:rFonts w:ascii="標楷體" w:eastAsia="標楷體" w:hAnsi="標楷體"/>
          <w:szCs w:val="24"/>
          <w:shd w:val="clear" w:color="auto" w:fill="FFFFFF" w:themeFill="background1"/>
        </w:rPr>
      </w:pPr>
      <w:r w:rsidRPr="00D569A6">
        <w:rPr>
          <w:rFonts w:ascii="標楷體" w:eastAsia="標楷體" w:hAnsi="標楷體"/>
          <w:szCs w:val="24"/>
          <w:shd w:val="clear" w:color="auto" w:fill="FFFFFF" w:themeFill="background1"/>
        </w:rPr>
        <w:t>活動地點：</w:t>
      </w:r>
      <w:r w:rsidR="0096022A" w:rsidRPr="0096022A">
        <w:rPr>
          <w:rFonts w:ascii="標楷體" w:eastAsia="標楷體" w:hAnsi="標楷體"/>
          <w:szCs w:val="24"/>
          <w:shd w:val="clear" w:color="auto" w:fill="FFFFFF" w:themeFill="background1"/>
        </w:rPr>
        <w:t>復興青年活動中心大禮堂</w:t>
      </w:r>
      <w:r w:rsidRPr="00D569A6">
        <w:rPr>
          <w:rFonts w:ascii="標楷體" w:eastAsia="標楷體" w:hAnsi="標楷體"/>
          <w:szCs w:val="24"/>
          <w:shd w:val="clear" w:color="auto" w:fill="FFFFFF" w:themeFill="background1"/>
        </w:rPr>
        <w:t>（桃園市復興區中山路1號）</w:t>
      </w:r>
    </w:p>
    <w:p w14:paraId="18E66D10" w14:textId="77777777" w:rsidR="0070732E" w:rsidRDefault="00FF117F" w:rsidP="00725AD0">
      <w:pPr>
        <w:pStyle w:val="a9"/>
        <w:numPr>
          <w:ilvl w:val="0"/>
          <w:numId w:val="10"/>
        </w:numPr>
        <w:spacing w:line="460" w:lineRule="exact"/>
        <w:ind w:hanging="535"/>
        <w:rPr>
          <w:rFonts w:ascii="標楷體" w:eastAsia="標楷體" w:hAnsi="標楷體"/>
          <w:szCs w:val="24"/>
          <w:shd w:val="clear" w:color="auto" w:fill="FFFFFF" w:themeFill="background1"/>
        </w:rPr>
      </w:pPr>
      <w:r w:rsidRPr="00D569A6">
        <w:rPr>
          <w:rFonts w:ascii="標楷體" w:eastAsia="標楷體" w:hAnsi="標楷體" w:hint="eastAsia"/>
          <w:szCs w:val="24"/>
          <w:shd w:val="clear" w:color="auto" w:fill="FFFFFF" w:themeFill="background1"/>
        </w:rPr>
        <w:t>活動費用：全程免費</w:t>
      </w:r>
    </w:p>
    <w:p w14:paraId="6B2F1AC3" w14:textId="14D3488B" w:rsidR="00C564EE" w:rsidRPr="00C564EE" w:rsidRDefault="00C564EE" w:rsidP="00725AD0">
      <w:pPr>
        <w:pStyle w:val="a9"/>
        <w:numPr>
          <w:ilvl w:val="0"/>
          <w:numId w:val="3"/>
        </w:numPr>
        <w:spacing w:line="460" w:lineRule="exact"/>
        <w:ind w:left="567" w:hanging="567"/>
        <w:contextualSpacing w:val="0"/>
        <w:rPr>
          <w:rFonts w:ascii="標楷體" w:eastAsia="標楷體" w:hAnsi="標楷體"/>
          <w:sz w:val="28"/>
          <w:szCs w:val="28"/>
          <w:shd w:val="clear" w:color="auto" w:fill="FFFFFF" w:themeFill="background1"/>
        </w:rPr>
      </w:pPr>
      <w:r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報名</w:t>
      </w:r>
      <w:r w:rsidR="0044450D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方式</w:t>
      </w:r>
    </w:p>
    <w:p w14:paraId="669FA3C5" w14:textId="73A6B3BF" w:rsidR="00C564EE" w:rsidRDefault="00C564EE" w:rsidP="00725AD0">
      <w:pPr>
        <w:pStyle w:val="a9"/>
        <w:numPr>
          <w:ilvl w:val="0"/>
          <w:numId w:val="23"/>
        </w:numPr>
        <w:spacing w:line="460" w:lineRule="exact"/>
        <w:ind w:left="1276" w:hanging="765"/>
        <w:rPr>
          <w:rFonts w:ascii="標楷體" w:eastAsia="標楷體" w:hAnsi="標楷體"/>
          <w:szCs w:val="24"/>
          <w:shd w:val="clear" w:color="auto" w:fill="FFFFFF" w:themeFill="background1"/>
        </w:rPr>
      </w:pPr>
      <w:r w:rsidRPr="00C564EE">
        <w:rPr>
          <w:rFonts w:ascii="標楷體" w:eastAsia="標楷體" w:hAnsi="標楷體" w:hint="eastAsia"/>
          <w:szCs w:val="24"/>
          <w:shd w:val="clear" w:color="auto" w:fill="FFFFFF" w:themeFill="background1"/>
        </w:rPr>
        <w:t>參與對象：</w:t>
      </w:r>
      <w:r w:rsidR="00876A39" w:rsidRPr="00876A39">
        <w:rPr>
          <w:rFonts w:ascii="標楷體" w:eastAsia="標楷體" w:hAnsi="標楷體"/>
          <w:szCs w:val="24"/>
          <w:shd w:val="clear" w:color="auto" w:fill="FFFFFF" w:themeFill="background1"/>
        </w:rPr>
        <w:t>對泰雅文化、小米產業及地方創生議題有興趣之青年及民眾，預計錄取100人（優先錄取設籍於復興區者、返鄉青年及相關產業工作者）。</w:t>
      </w:r>
    </w:p>
    <w:p w14:paraId="55B702B4" w14:textId="4AFEDE3C" w:rsidR="00C564EE" w:rsidRDefault="00C564EE" w:rsidP="00725AD0">
      <w:pPr>
        <w:pStyle w:val="a9"/>
        <w:numPr>
          <w:ilvl w:val="0"/>
          <w:numId w:val="23"/>
        </w:numPr>
        <w:spacing w:line="460" w:lineRule="exact"/>
        <w:ind w:left="1276" w:hanging="765"/>
        <w:rPr>
          <w:rFonts w:ascii="標楷體" w:eastAsia="標楷體" w:hAnsi="標楷體"/>
          <w:szCs w:val="24"/>
          <w:shd w:val="clear" w:color="auto" w:fill="FFFFFF" w:themeFill="background1"/>
        </w:rPr>
      </w:pPr>
      <w:r w:rsidRPr="00C564EE">
        <w:rPr>
          <w:rFonts w:ascii="標楷體" w:eastAsia="標楷體" w:hAnsi="標楷體" w:hint="eastAsia"/>
          <w:szCs w:val="24"/>
          <w:shd w:val="clear" w:color="auto" w:fill="FFFFFF" w:themeFill="background1"/>
        </w:rPr>
        <w:t>報名時間：即日起至4/24（五）下午5:00截止或額滿為止。</w:t>
      </w:r>
    </w:p>
    <w:p w14:paraId="13C13CF0" w14:textId="7697C289" w:rsidR="00C564EE" w:rsidRDefault="00C564EE" w:rsidP="00725AD0">
      <w:pPr>
        <w:pStyle w:val="a9"/>
        <w:numPr>
          <w:ilvl w:val="0"/>
          <w:numId w:val="23"/>
        </w:numPr>
        <w:spacing w:line="460" w:lineRule="exact"/>
        <w:ind w:left="1276" w:hanging="765"/>
        <w:rPr>
          <w:rFonts w:ascii="標楷體" w:eastAsia="標楷體" w:hAnsi="標楷體"/>
          <w:szCs w:val="24"/>
          <w:shd w:val="clear" w:color="auto" w:fill="FFFFFF" w:themeFill="background1"/>
        </w:rPr>
      </w:pPr>
      <w:r w:rsidRPr="00C564EE">
        <w:rPr>
          <w:rFonts w:ascii="標楷體" w:eastAsia="標楷體" w:hAnsi="標楷體" w:hint="eastAsia"/>
          <w:szCs w:val="24"/>
          <w:shd w:val="clear" w:color="auto" w:fill="FFFFFF" w:themeFill="background1"/>
        </w:rPr>
        <w:t>錄取通知：</w:t>
      </w:r>
      <w:r w:rsidR="00876A39" w:rsidRPr="00876A39">
        <w:rPr>
          <w:rFonts w:ascii="標楷體" w:eastAsia="標楷體" w:hAnsi="標楷體"/>
          <w:szCs w:val="24"/>
          <w:shd w:val="clear" w:color="auto" w:fill="FFFFFF" w:themeFill="background1"/>
        </w:rPr>
        <w:t>4/27(一)將以電子郵件通知。</w:t>
      </w:r>
    </w:p>
    <w:p w14:paraId="11C9B7E0" w14:textId="77988D06" w:rsidR="00C564EE" w:rsidRPr="00C564EE" w:rsidRDefault="00C564EE" w:rsidP="00725AD0">
      <w:pPr>
        <w:pStyle w:val="a9"/>
        <w:numPr>
          <w:ilvl w:val="0"/>
          <w:numId w:val="23"/>
        </w:numPr>
        <w:spacing w:line="460" w:lineRule="exact"/>
        <w:ind w:left="1276" w:hanging="765"/>
        <w:rPr>
          <w:rFonts w:ascii="標楷體" w:eastAsia="標楷體" w:hAnsi="標楷體"/>
          <w:szCs w:val="24"/>
          <w:shd w:val="clear" w:color="auto" w:fill="FFFFFF" w:themeFill="background1"/>
        </w:rPr>
      </w:pPr>
      <w:r>
        <w:rPr>
          <w:rFonts w:ascii="標楷體" w:eastAsia="標楷體" w:hAnsi="標楷體" w:hint="eastAsia"/>
          <w:szCs w:val="24"/>
          <w:shd w:val="clear" w:color="auto" w:fill="FFFFFF" w:themeFill="background1"/>
        </w:rPr>
        <w:t>報名方式：</w:t>
      </w:r>
      <w:hyperlink r:id="rId7" w:history="1">
        <w:r w:rsidR="00D90FA3" w:rsidRPr="00B80F82">
          <w:rPr>
            <w:rStyle w:val="af4"/>
            <w:rFonts w:ascii="標楷體" w:eastAsia="標楷體" w:hAnsi="標楷體"/>
            <w:szCs w:val="24"/>
            <w:shd w:val="clear" w:color="auto" w:fill="FFFFFF" w:themeFill="background1"/>
          </w:rPr>
          <w:t>https://reurl.cc/yO66Gy</w:t>
        </w:r>
      </w:hyperlink>
      <w:r w:rsidR="00D90FA3">
        <w:rPr>
          <w:rFonts w:ascii="標楷體" w:eastAsia="標楷體" w:hAnsi="標楷體" w:hint="eastAsia"/>
          <w:szCs w:val="24"/>
          <w:shd w:val="clear" w:color="auto" w:fill="FFFFFF" w:themeFill="background1"/>
        </w:rPr>
        <w:t xml:space="preserve"> </w:t>
      </w:r>
      <w:r w:rsidR="00F57E49" w:rsidRPr="00A4095E">
        <w:rPr>
          <w:rFonts w:ascii="標楷體" w:eastAsia="標楷體" w:hAnsi="標楷體"/>
          <w:shd w:val="clear" w:color="auto" w:fill="FFFFFF" w:themeFill="background1"/>
        </w:rPr>
        <w:t>請掃描</w:t>
      </w:r>
      <w:r w:rsidR="00F57E49">
        <w:rPr>
          <w:rFonts w:ascii="標楷體" w:eastAsia="標楷體" w:hAnsi="標楷體" w:hint="eastAsia"/>
          <w:shd w:val="clear" w:color="auto" w:fill="FFFFFF" w:themeFill="background1"/>
        </w:rPr>
        <w:t>活動報名</w:t>
      </w:r>
      <w:r w:rsidR="00F57E49" w:rsidRPr="00A4095E">
        <w:rPr>
          <w:rFonts w:ascii="標楷體" w:eastAsia="標楷體" w:hAnsi="標楷體"/>
          <w:shd w:val="clear" w:color="auto" w:fill="FFFFFF" w:themeFill="background1"/>
        </w:rPr>
        <w:t>之QR Code。</w:t>
      </w:r>
    </w:p>
    <w:p w14:paraId="66352789" w14:textId="32670EC0" w:rsidR="00C564EE" w:rsidRDefault="00D90FA3" w:rsidP="00725AD0">
      <w:pPr>
        <w:pStyle w:val="a9"/>
        <w:spacing w:line="460" w:lineRule="exact"/>
        <w:ind w:left="1276" w:rightChars="-159" w:right="-382"/>
        <w:rPr>
          <w:rFonts w:ascii="標楷體" w:eastAsia="標楷體" w:hAnsi="標楷體"/>
          <w:szCs w:val="24"/>
          <w:shd w:val="clear" w:color="auto" w:fill="FFFFFF" w:themeFill="background1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7DED1A9" wp14:editId="39926BC9">
            <wp:simplePos x="0" y="0"/>
            <wp:positionH relativeFrom="column">
              <wp:posOffset>3595370</wp:posOffset>
            </wp:positionH>
            <wp:positionV relativeFrom="paragraph">
              <wp:posOffset>44450</wp:posOffset>
            </wp:positionV>
            <wp:extent cx="1189990" cy="1189986"/>
            <wp:effectExtent l="0" t="0" r="0" b="0"/>
            <wp:wrapNone/>
            <wp:docPr id="48880817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1" cy="1190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7DD913" w14:textId="77777777" w:rsidR="00876A39" w:rsidRDefault="00876A39" w:rsidP="00725AD0">
      <w:pPr>
        <w:pStyle w:val="a9"/>
        <w:spacing w:line="460" w:lineRule="exact"/>
        <w:ind w:left="1276" w:rightChars="-159" w:right="-382"/>
        <w:rPr>
          <w:rFonts w:ascii="標楷體" w:eastAsia="標楷體" w:hAnsi="標楷體"/>
          <w:szCs w:val="24"/>
          <w:shd w:val="clear" w:color="auto" w:fill="FFFFFF" w:themeFill="background1"/>
        </w:rPr>
      </w:pPr>
    </w:p>
    <w:p w14:paraId="00CF1A4E" w14:textId="71616C1F" w:rsidR="00725AD0" w:rsidRDefault="00876A39" w:rsidP="00725AD0">
      <w:pPr>
        <w:pStyle w:val="a9"/>
        <w:spacing w:line="460" w:lineRule="exact"/>
        <w:ind w:left="1276" w:rightChars="-159" w:right="-382"/>
        <w:rPr>
          <w:rFonts w:ascii="標楷體" w:eastAsia="標楷體" w:hAnsi="標楷體"/>
          <w:szCs w:val="24"/>
          <w:shd w:val="clear" w:color="auto" w:fill="FFFFFF" w:themeFill="background1"/>
        </w:rPr>
      </w:pPr>
      <w:r w:rsidRPr="00621DC3">
        <w:rPr>
          <w:rFonts w:ascii="標楷體" w:eastAsia="標楷體" w:hAnsi="標楷體"/>
          <w:noProof/>
          <w:szCs w:val="24"/>
          <w:shd w:val="clear" w:color="auto" w:fill="FFFFFF" w:themeFill="background1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F28656" wp14:editId="651C1EC5">
                <wp:simplePos x="0" y="0"/>
                <wp:positionH relativeFrom="column">
                  <wp:posOffset>4864372</wp:posOffset>
                </wp:positionH>
                <wp:positionV relativeFrom="paragraph">
                  <wp:posOffset>36195</wp:posOffset>
                </wp:positionV>
                <wp:extent cx="1219200" cy="347133"/>
                <wp:effectExtent l="0" t="0" r="0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34713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DFE42" w14:textId="77777777" w:rsidR="00F57E49" w:rsidRPr="00621DC3" w:rsidRDefault="00F57E49" w:rsidP="00F57E49">
                            <w:pPr>
                              <w:rPr>
                                <w:rFonts w:ascii="標楷體" w:eastAsia="標楷體" w:hAnsi="標楷體"/>
                                <w:color w:val="C00000"/>
                              </w:rPr>
                            </w:pPr>
                            <w:r w:rsidRPr="00621DC3">
                              <w:rPr>
                                <w:rFonts w:ascii="標楷體" w:eastAsia="標楷體" w:hAnsi="標楷體" w:hint="eastAsia"/>
                                <w:color w:val="C00000"/>
                              </w:rPr>
                              <w:t>《掃我報名》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F28656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83pt;margin-top:2.85pt;width:96pt;height:27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" filled="f" stroked="f">
                <v:textbox>
                  <w:txbxContent>
                    <w:p w14:paraId="52CDFE42" w14:textId="77777777" w:rsidR="00F57E49" w:rsidRPr="00621DC3" w:rsidRDefault="00F57E49" w:rsidP="00F57E49">
                      <w:pPr>
                        <w:rPr>
                          <w:rFonts w:ascii="標楷體" w:eastAsia="標楷體" w:hAnsi="標楷體"/>
                          <w:color w:val="C00000"/>
                        </w:rPr>
                      </w:pPr>
                      <w:r w:rsidRPr="00621DC3">
                        <w:rPr>
                          <w:rFonts w:ascii="標楷體" w:eastAsia="標楷體" w:hAnsi="標楷體" w:hint="eastAsia"/>
                          <w:color w:val="C00000"/>
                        </w:rPr>
                        <w:t>《掃我報名》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F97A060" w14:textId="77777777" w:rsidR="00430007" w:rsidRPr="00C564EE" w:rsidRDefault="00430007" w:rsidP="00725AD0">
      <w:pPr>
        <w:pStyle w:val="a9"/>
        <w:spacing w:line="460" w:lineRule="exact"/>
        <w:ind w:left="1276" w:rightChars="-159" w:right="-382"/>
        <w:rPr>
          <w:rFonts w:ascii="標楷體" w:eastAsia="標楷體" w:hAnsi="標楷體"/>
          <w:szCs w:val="24"/>
          <w:shd w:val="clear" w:color="auto" w:fill="FFFFFF" w:themeFill="background1"/>
        </w:rPr>
      </w:pPr>
    </w:p>
    <w:p w14:paraId="6CA3A78B" w14:textId="1F1FD93E" w:rsidR="003242DF" w:rsidRPr="003242DF" w:rsidRDefault="00566B3F" w:rsidP="00225122">
      <w:pPr>
        <w:pStyle w:val="a9"/>
        <w:numPr>
          <w:ilvl w:val="0"/>
          <w:numId w:val="23"/>
        </w:numPr>
        <w:spacing w:line="460" w:lineRule="exact"/>
        <w:ind w:left="1316" w:hanging="777"/>
        <w:rPr>
          <w:rFonts w:ascii="標楷體" w:eastAsia="標楷體" w:hAnsi="標楷體"/>
          <w:szCs w:val="24"/>
          <w:shd w:val="clear" w:color="auto" w:fill="FFFFFF" w:themeFill="background1"/>
        </w:rPr>
      </w:pPr>
      <w:r w:rsidRPr="00566B3F">
        <w:rPr>
          <w:rFonts w:ascii="標楷體" w:eastAsia="標楷體" w:hAnsi="標楷體" w:hint="eastAsia"/>
          <w:szCs w:val="24"/>
          <w:shd w:val="clear" w:color="auto" w:fill="FFFFFF" w:themeFill="background1"/>
        </w:rPr>
        <w:t>完課贈禮：凡報名成功並全程參與者，即可獲得「聚在復興」文青帆布包</w:t>
      </w:r>
      <w:r w:rsidR="00150B5C">
        <w:rPr>
          <w:rFonts w:ascii="標楷體" w:eastAsia="標楷體" w:hAnsi="標楷體" w:hint="eastAsia"/>
          <w:szCs w:val="24"/>
          <w:shd w:val="clear" w:color="auto" w:fill="FFFFFF" w:themeFill="background1"/>
        </w:rPr>
        <w:t>乙</w:t>
      </w:r>
      <w:r w:rsidRPr="00566B3F">
        <w:rPr>
          <w:rFonts w:ascii="標楷體" w:eastAsia="標楷體" w:hAnsi="標楷體" w:hint="eastAsia"/>
          <w:szCs w:val="24"/>
          <w:shd w:val="clear" w:color="auto" w:fill="FFFFFF" w:themeFill="background1"/>
        </w:rPr>
        <w:t>個，並核發學習時數結業證書。</w:t>
      </w:r>
    </w:p>
    <w:p w14:paraId="77842716" w14:textId="1E68D38A" w:rsidR="00C564EE" w:rsidRPr="00876A39" w:rsidRDefault="00C564EE" w:rsidP="00725AD0">
      <w:pPr>
        <w:pStyle w:val="a9"/>
        <w:numPr>
          <w:ilvl w:val="0"/>
          <w:numId w:val="23"/>
        </w:numPr>
        <w:spacing w:line="460" w:lineRule="exact"/>
        <w:ind w:left="1276" w:hanging="765"/>
        <w:rPr>
          <w:rFonts w:ascii="標楷體" w:eastAsia="標楷體" w:hAnsi="標楷體"/>
          <w:szCs w:val="24"/>
          <w:shd w:val="clear" w:color="auto" w:fill="FFFFFF" w:themeFill="background1"/>
        </w:rPr>
      </w:pPr>
      <w:r w:rsidRPr="00876A39">
        <w:rPr>
          <w:rFonts w:ascii="標楷體" w:eastAsia="標楷體" w:hAnsi="標楷體"/>
          <w:szCs w:val="24"/>
          <w:shd w:val="clear" w:color="auto" w:fill="FFFFFF" w:themeFill="background1"/>
        </w:rPr>
        <w:t>活動延續：</w:t>
      </w:r>
      <w:r w:rsidR="005C3F30" w:rsidRPr="005C3F30">
        <w:rPr>
          <w:rFonts w:ascii="標楷體" w:eastAsia="標楷體" w:hAnsi="標楷體"/>
          <w:szCs w:val="24"/>
          <w:shd w:val="clear" w:color="auto" w:fill="FFFFFF" w:themeFill="background1"/>
        </w:rPr>
        <w:t>凡積極參與本講堂之學員，即可享有115年5月9日（星期六）「小米走讀共學日－溪口部落巡禮」活動優先報名資格，跟隨職人腳</w:t>
      </w:r>
      <w:r w:rsidR="005C3F30" w:rsidRPr="005C3F30">
        <w:rPr>
          <w:rFonts w:ascii="標楷體" w:eastAsia="標楷體" w:hAnsi="標楷體"/>
          <w:szCs w:val="24"/>
          <w:shd w:val="clear" w:color="auto" w:fill="FFFFFF" w:themeFill="background1"/>
        </w:rPr>
        <w:lastRenderedPageBreak/>
        <w:t>步走進小米田，展開一場貼近土地與文化的深度學習之旅。  </w:t>
      </w:r>
    </w:p>
    <w:p w14:paraId="47DDCB9B" w14:textId="77777777" w:rsidR="00725AD0" w:rsidRPr="00430007" w:rsidRDefault="00725AD0" w:rsidP="00725AD0">
      <w:pPr>
        <w:pStyle w:val="a9"/>
        <w:spacing w:line="460" w:lineRule="exact"/>
        <w:ind w:left="1276"/>
        <w:rPr>
          <w:rFonts w:ascii="標楷體" w:eastAsia="標楷體" w:hAnsi="標楷體"/>
          <w:color w:val="C00000"/>
          <w:szCs w:val="24"/>
          <w:shd w:val="clear" w:color="auto" w:fill="FFFFFF" w:themeFill="background1"/>
        </w:rPr>
      </w:pPr>
    </w:p>
    <w:p w14:paraId="1F2DDE1B" w14:textId="2EAD990E" w:rsidR="00C564EE" w:rsidRPr="00B5324F" w:rsidRDefault="00C564EE" w:rsidP="00725AD0">
      <w:pPr>
        <w:pStyle w:val="a9"/>
        <w:numPr>
          <w:ilvl w:val="0"/>
          <w:numId w:val="3"/>
        </w:numPr>
        <w:spacing w:line="460" w:lineRule="exact"/>
        <w:ind w:left="567" w:hanging="567"/>
        <w:contextualSpacing w:val="0"/>
        <w:rPr>
          <w:rFonts w:ascii="標楷體" w:eastAsia="標楷體" w:hAnsi="標楷體"/>
          <w:sz w:val="28"/>
          <w:szCs w:val="28"/>
          <w:shd w:val="clear" w:color="auto" w:fill="FFFFFF" w:themeFill="background1"/>
        </w:rPr>
      </w:pPr>
      <w:r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講堂亮點</w:t>
      </w:r>
    </w:p>
    <w:p w14:paraId="7780FB7C" w14:textId="036E96FD" w:rsidR="0070732E" w:rsidRDefault="00876A39" w:rsidP="00725AD0">
      <w:pPr>
        <w:pStyle w:val="a9"/>
        <w:spacing w:line="460" w:lineRule="exact"/>
        <w:ind w:left="993" w:firstLineChars="251" w:firstLine="602"/>
        <w:rPr>
          <w:rFonts w:ascii="標楷體" w:eastAsia="標楷體" w:hAnsi="標楷體"/>
          <w:szCs w:val="24"/>
          <w:shd w:val="clear" w:color="auto" w:fill="FFFFFF" w:themeFill="background1"/>
        </w:rPr>
      </w:pPr>
      <w:r w:rsidRPr="00876A39">
        <w:rPr>
          <w:rFonts w:ascii="標楷體" w:eastAsia="標楷體" w:hAnsi="標楷體"/>
          <w:szCs w:val="24"/>
          <w:shd w:val="clear" w:color="auto" w:fill="FFFFFF" w:themeFill="background1"/>
        </w:rPr>
        <w:t>下午場次打破單向授課，採用「世界咖啡館」（World Café）模式，規劃6大主題桌 並由6位跨域講師擔任桌長。透過分組巡迴交流與意見彙整，引導參與者針對小米文化、祭儀傳承、農事體驗、飲食美學、地方創生及產業發展進行深度對話，共創具實踐性的文化提案。</w:t>
      </w:r>
    </w:p>
    <w:p w14:paraId="1368CFF5" w14:textId="05B547C6" w:rsidR="0070732E" w:rsidRDefault="0070732E" w:rsidP="00725AD0">
      <w:pPr>
        <w:pStyle w:val="a9"/>
        <w:numPr>
          <w:ilvl w:val="0"/>
          <w:numId w:val="21"/>
        </w:numPr>
        <w:spacing w:line="460" w:lineRule="exact"/>
        <w:ind w:left="952" w:hanging="385"/>
        <w:rPr>
          <w:rFonts w:ascii="標楷體" w:eastAsia="標楷體" w:hAnsi="標楷體"/>
          <w:szCs w:val="24"/>
          <w:shd w:val="clear" w:color="auto" w:fill="FFFFFF" w:themeFill="background1"/>
        </w:rPr>
      </w:pPr>
      <w:r w:rsidRPr="0070732E">
        <w:rPr>
          <w:rFonts w:ascii="標楷體" w:eastAsia="標楷體" w:hAnsi="標楷體"/>
          <w:b/>
          <w:bCs/>
          <w:szCs w:val="24"/>
          <w:shd w:val="clear" w:color="auto" w:fill="FFFFFF" w:themeFill="background1"/>
        </w:rPr>
        <w:t>與講師近距離對話</w:t>
      </w:r>
      <w:r w:rsidRPr="0070732E">
        <w:rPr>
          <w:rFonts w:ascii="標楷體" w:eastAsia="標楷體" w:hAnsi="標楷體"/>
          <w:szCs w:val="24"/>
          <w:shd w:val="clear" w:color="auto" w:fill="FFFFFF" w:themeFill="background1"/>
        </w:rPr>
        <w:t>：</w:t>
      </w:r>
      <w:r w:rsidR="00715E2D" w:rsidRPr="00715E2D">
        <w:rPr>
          <w:rFonts w:ascii="標楷體" w:eastAsia="標楷體" w:hAnsi="標楷體"/>
          <w:szCs w:val="24"/>
          <w:shd w:val="clear" w:color="auto" w:fill="FFFFFF" w:themeFill="background1"/>
        </w:rPr>
        <w:t>由6位講師擔任桌長，提供即時引導與專業回饋，協助參與者梳理提案內容、延伸思考</w:t>
      </w:r>
    </w:p>
    <w:p w14:paraId="1ACC858C" w14:textId="63A28A10" w:rsidR="0070732E" w:rsidRPr="0070732E" w:rsidRDefault="00876A39" w:rsidP="00725AD0">
      <w:pPr>
        <w:pStyle w:val="a9"/>
        <w:numPr>
          <w:ilvl w:val="0"/>
          <w:numId w:val="21"/>
        </w:numPr>
        <w:spacing w:line="460" w:lineRule="exact"/>
        <w:ind w:left="952" w:hanging="385"/>
        <w:rPr>
          <w:rFonts w:ascii="標楷體" w:eastAsia="標楷體" w:hAnsi="標楷體"/>
          <w:szCs w:val="24"/>
          <w:shd w:val="clear" w:color="auto" w:fill="FFFFFF" w:themeFill="background1"/>
        </w:rPr>
      </w:pPr>
      <w:r w:rsidRPr="00876A39">
        <w:rPr>
          <w:rFonts w:ascii="標楷體" w:eastAsia="標楷體" w:hAnsi="標楷體"/>
          <w:b/>
          <w:bCs/>
          <w:szCs w:val="24"/>
          <w:shd w:val="clear" w:color="auto" w:fill="FFFFFF" w:themeFill="background1"/>
        </w:rPr>
        <w:t>傳統與創新的轉譯</w:t>
      </w:r>
      <w:r w:rsidR="0070732E" w:rsidRPr="0070732E">
        <w:rPr>
          <w:rFonts w:ascii="標楷體" w:eastAsia="標楷體" w:hAnsi="標楷體"/>
          <w:szCs w:val="24"/>
          <w:shd w:val="clear" w:color="auto" w:fill="FFFFFF" w:themeFill="background1"/>
        </w:rPr>
        <w:t>：</w:t>
      </w:r>
      <w:r w:rsidR="00715E2D" w:rsidRPr="00715E2D">
        <w:rPr>
          <w:rFonts w:ascii="標楷體" w:eastAsia="標楷體" w:hAnsi="標楷體"/>
          <w:szCs w:val="24"/>
          <w:shd w:val="clear" w:color="auto" w:fill="FFFFFF" w:themeFill="background1"/>
        </w:rPr>
        <w:t>透過交流討論，促進部落智慧與現代美學交會，重新發掘小米文化價值，延伸為具當代感的文化體驗與創新提案</w:t>
      </w:r>
      <w:r w:rsidR="00D94F3E" w:rsidRPr="00D94F3E">
        <w:rPr>
          <w:rFonts w:ascii="標楷體" w:eastAsia="標楷體" w:hAnsi="標楷體"/>
          <w:szCs w:val="24"/>
          <w:shd w:val="clear" w:color="auto" w:fill="FFFFFF" w:themeFill="background1"/>
        </w:rPr>
        <w:t>。</w:t>
      </w:r>
    </w:p>
    <w:p w14:paraId="690A0D10" w14:textId="77777777" w:rsidR="00FF117F" w:rsidRPr="00B5324F" w:rsidRDefault="00FF117F" w:rsidP="00725AD0">
      <w:pPr>
        <w:pStyle w:val="a9"/>
        <w:numPr>
          <w:ilvl w:val="0"/>
          <w:numId w:val="3"/>
        </w:numPr>
        <w:spacing w:line="460" w:lineRule="exact"/>
        <w:ind w:left="426" w:hanging="580"/>
        <w:contextualSpacing w:val="0"/>
        <w:rPr>
          <w:rFonts w:ascii="標楷體" w:eastAsia="標楷體" w:hAnsi="標楷體"/>
          <w:b/>
          <w:bCs/>
          <w:sz w:val="28"/>
          <w:szCs w:val="28"/>
          <w:shd w:val="clear" w:color="auto" w:fill="FFFFFF" w:themeFill="background1"/>
        </w:rPr>
      </w:pPr>
      <w:r w:rsidRPr="00B5324F">
        <w:rPr>
          <w:rFonts w:ascii="標楷體" w:eastAsia="標楷體" w:hAnsi="標楷體"/>
          <w:b/>
          <w:bCs/>
          <w:sz w:val="28"/>
          <w:szCs w:val="28"/>
          <w:shd w:val="clear" w:color="auto" w:fill="FFFFFF" w:themeFill="background1"/>
        </w:rPr>
        <w:t xml:space="preserve">講堂內容規劃 </w:t>
      </w:r>
    </w:p>
    <w:p w14:paraId="52983727" w14:textId="77777777" w:rsidR="00C564EE" w:rsidRDefault="0070732E" w:rsidP="00725AD0">
      <w:pPr>
        <w:spacing w:line="460" w:lineRule="exact"/>
        <w:ind w:leftChars="-5" w:left="-12" w:firstLineChars="64" w:firstLine="154"/>
        <w:jc w:val="center"/>
        <w:rPr>
          <w:rFonts w:ascii="標楷體" w:eastAsia="標楷體" w:hAnsi="標楷體"/>
          <w:szCs w:val="24"/>
          <w:shd w:val="clear" w:color="auto" w:fill="FFFFFF" w:themeFill="background1"/>
        </w:rPr>
      </w:pPr>
      <w:r w:rsidRPr="0070732E">
        <w:rPr>
          <w:rFonts w:ascii="標楷體" w:eastAsia="標楷體" w:hAnsi="標楷體"/>
          <w:szCs w:val="24"/>
          <w:shd w:val="clear" w:color="auto" w:fill="FFFFFF" w:themeFill="background1"/>
        </w:rPr>
        <w:t>本講堂規劃三場深度講座，從文化、美學到產業發展等面向，串聯跨縣市經驗與</w:t>
      </w:r>
    </w:p>
    <w:p w14:paraId="41A41CD8" w14:textId="17E54BC3" w:rsidR="00FF117F" w:rsidRDefault="0070732E" w:rsidP="00725AD0">
      <w:pPr>
        <w:spacing w:line="460" w:lineRule="exact"/>
        <w:ind w:leftChars="-5" w:left="-12" w:firstLineChars="64" w:firstLine="154"/>
        <w:rPr>
          <w:rFonts w:ascii="標楷體" w:eastAsia="標楷體" w:hAnsi="標楷體"/>
          <w:szCs w:val="24"/>
          <w:shd w:val="clear" w:color="auto" w:fill="FFFFFF" w:themeFill="background1"/>
        </w:rPr>
      </w:pPr>
      <w:r w:rsidRPr="0070732E">
        <w:rPr>
          <w:rFonts w:ascii="標楷體" w:eastAsia="標楷體" w:hAnsi="標楷體"/>
          <w:szCs w:val="24"/>
          <w:shd w:val="clear" w:color="auto" w:fill="FFFFFF" w:themeFill="background1"/>
        </w:rPr>
        <w:t>實務對話，帶領參與者從多元視角重新認識小米文化的價值與未來可能。</w:t>
      </w:r>
    </w:p>
    <w:tbl>
      <w:tblPr>
        <w:tblStyle w:val="af"/>
        <w:tblW w:w="9214" w:type="dxa"/>
        <w:tblInd w:w="-5" w:type="dxa"/>
        <w:tblLook w:val="04A0" w:firstRow="1" w:lastRow="0" w:firstColumn="1" w:lastColumn="0" w:noHBand="0" w:noVBand="1"/>
      </w:tblPr>
      <w:tblGrid>
        <w:gridCol w:w="1134"/>
        <w:gridCol w:w="2977"/>
        <w:gridCol w:w="2268"/>
        <w:gridCol w:w="2835"/>
      </w:tblGrid>
      <w:tr w:rsidR="00C564EE" w14:paraId="05ADD109" w14:textId="77777777" w:rsidTr="003F0A6F">
        <w:trPr>
          <w:tblHeader/>
        </w:trPr>
        <w:tc>
          <w:tcPr>
            <w:tcW w:w="1134" w:type="dxa"/>
          </w:tcPr>
          <w:p w14:paraId="3566F520" w14:textId="77777777" w:rsidR="00D569A6" w:rsidRDefault="00D569A6" w:rsidP="00725AD0">
            <w:pPr>
              <w:spacing w:line="460" w:lineRule="exact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</w:p>
        </w:tc>
        <w:tc>
          <w:tcPr>
            <w:tcW w:w="2977" w:type="dxa"/>
            <w:vAlign w:val="center"/>
          </w:tcPr>
          <w:p w14:paraId="49D693A8" w14:textId="2759EA19" w:rsidR="00D569A6" w:rsidRPr="00C06FC5" w:rsidRDefault="00D569A6" w:rsidP="00725AD0">
            <w:pPr>
              <w:spacing w:line="460" w:lineRule="exact"/>
              <w:jc w:val="center"/>
              <w:rPr>
                <w:rFonts w:ascii="標楷體" w:eastAsia="標楷體" w:hAnsi="標楷體"/>
                <w:b/>
                <w:bCs/>
                <w:szCs w:val="24"/>
                <w:shd w:val="clear" w:color="auto" w:fill="FFFFFF" w:themeFill="background1"/>
              </w:rPr>
            </w:pPr>
            <w:r w:rsidRPr="00C06FC5">
              <w:rPr>
                <w:rFonts w:ascii="標楷體" w:eastAsia="標楷體" w:hAnsi="標楷體" w:hint="eastAsia"/>
                <w:b/>
                <w:bCs/>
                <w:szCs w:val="24"/>
                <w:shd w:val="clear" w:color="auto" w:fill="FFFFFF" w:themeFill="background1"/>
              </w:rPr>
              <w:t>主題</w:t>
            </w:r>
          </w:p>
        </w:tc>
        <w:tc>
          <w:tcPr>
            <w:tcW w:w="2268" w:type="dxa"/>
            <w:vAlign w:val="center"/>
          </w:tcPr>
          <w:p w14:paraId="47EB755D" w14:textId="2DD1D3E8" w:rsidR="00D569A6" w:rsidRPr="00C06FC5" w:rsidRDefault="00D569A6" w:rsidP="00725AD0">
            <w:pPr>
              <w:spacing w:line="460" w:lineRule="exact"/>
              <w:jc w:val="center"/>
              <w:rPr>
                <w:rFonts w:ascii="標楷體" w:eastAsia="標楷體" w:hAnsi="標楷體"/>
                <w:b/>
                <w:bCs/>
                <w:szCs w:val="24"/>
                <w:shd w:val="clear" w:color="auto" w:fill="FFFFFF" w:themeFill="background1"/>
              </w:rPr>
            </w:pPr>
            <w:r w:rsidRPr="00C06FC5">
              <w:rPr>
                <w:rFonts w:ascii="標楷體" w:eastAsia="標楷體" w:hAnsi="標楷體" w:hint="eastAsia"/>
                <w:b/>
                <w:bCs/>
                <w:szCs w:val="24"/>
                <w:shd w:val="clear" w:color="auto" w:fill="FFFFFF" w:themeFill="background1"/>
              </w:rPr>
              <w:t>內容</w:t>
            </w:r>
          </w:p>
        </w:tc>
        <w:tc>
          <w:tcPr>
            <w:tcW w:w="2835" w:type="dxa"/>
            <w:vAlign w:val="center"/>
          </w:tcPr>
          <w:p w14:paraId="2F0248C1" w14:textId="65123218" w:rsidR="00D569A6" w:rsidRPr="00C06FC5" w:rsidRDefault="00D569A6" w:rsidP="00725AD0">
            <w:pPr>
              <w:spacing w:line="460" w:lineRule="exact"/>
              <w:jc w:val="center"/>
              <w:rPr>
                <w:rFonts w:ascii="標楷體" w:eastAsia="標楷體" w:hAnsi="標楷體"/>
                <w:b/>
                <w:bCs/>
                <w:szCs w:val="24"/>
                <w:shd w:val="clear" w:color="auto" w:fill="FFFFFF" w:themeFill="background1"/>
              </w:rPr>
            </w:pPr>
            <w:r w:rsidRPr="00C06FC5">
              <w:rPr>
                <w:rFonts w:ascii="標楷體" w:eastAsia="標楷體" w:hAnsi="標楷體" w:hint="eastAsia"/>
                <w:b/>
                <w:bCs/>
                <w:szCs w:val="24"/>
                <w:shd w:val="clear" w:color="auto" w:fill="FFFFFF" w:themeFill="background1"/>
              </w:rPr>
              <w:t>與談人</w:t>
            </w:r>
          </w:p>
        </w:tc>
      </w:tr>
      <w:tr w:rsidR="00C564EE" w14:paraId="4E0DF80D" w14:textId="77777777" w:rsidTr="003F0A6F">
        <w:tc>
          <w:tcPr>
            <w:tcW w:w="1134" w:type="dxa"/>
            <w:vAlign w:val="center"/>
          </w:tcPr>
          <w:p w14:paraId="7838ED3B" w14:textId="378D345B" w:rsidR="00D569A6" w:rsidRDefault="00D569A6" w:rsidP="00725AD0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講座一</w:t>
            </w:r>
          </w:p>
        </w:tc>
        <w:tc>
          <w:tcPr>
            <w:tcW w:w="2977" w:type="dxa"/>
            <w:vAlign w:val="center"/>
          </w:tcPr>
          <w:p w14:paraId="371E9D34" w14:textId="77777777" w:rsidR="00D569A6" w:rsidRPr="00101DEB" w:rsidRDefault="00D569A6" w:rsidP="00725AD0">
            <w:pPr>
              <w:spacing w:line="460" w:lineRule="exact"/>
              <w:jc w:val="center"/>
              <w:rPr>
                <w:rFonts w:ascii="標楷體" w:eastAsia="標楷體" w:hAnsi="標楷體"/>
                <w:b/>
                <w:bCs/>
                <w:szCs w:val="24"/>
                <w:shd w:val="clear" w:color="auto" w:fill="FFFFFF" w:themeFill="background1"/>
              </w:rPr>
            </w:pPr>
            <w:r w:rsidRPr="00101DEB">
              <w:rPr>
                <w:rFonts w:ascii="標楷體" w:eastAsia="標楷體" w:hAnsi="標楷體"/>
                <w:b/>
                <w:bCs/>
                <w:szCs w:val="24"/>
                <w:shd w:val="clear" w:color="auto" w:fill="FFFFFF" w:themeFill="background1"/>
              </w:rPr>
              <w:t>【保種與祭儀】</w:t>
            </w:r>
          </w:p>
          <w:p w14:paraId="3AF1DBA8" w14:textId="70D5049B" w:rsidR="00D569A6" w:rsidRPr="00521192" w:rsidRDefault="00D569A6" w:rsidP="00725AD0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521192"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  <w:t>土地靈魂的守護與延續</w:t>
            </w:r>
          </w:p>
        </w:tc>
        <w:tc>
          <w:tcPr>
            <w:tcW w:w="2268" w:type="dxa"/>
          </w:tcPr>
          <w:p w14:paraId="6B84932C" w14:textId="09F3097F" w:rsidR="00D569A6" w:rsidRPr="00521192" w:rsidRDefault="00C06FC5" w:rsidP="00725AD0">
            <w:pPr>
              <w:spacing w:line="460" w:lineRule="exact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C06FC5"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  <w:t>探討小米祭儀的神聖性、Gaga規範，以及跨縣市保種實踐經驗，從文化傳承與種源保存角度，理解小米在部落生活中的深層意義。</w:t>
            </w:r>
          </w:p>
        </w:tc>
        <w:tc>
          <w:tcPr>
            <w:tcW w:w="2835" w:type="dxa"/>
          </w:tcPr>
          <w:p w14:paraId="0A934FB6" w14:textId="77777777" w:rsidR="00521192" w:rsidRPr="00521192" w:rsidRDefault="00D569A6" w:rsidP="00725AD0">
            <w:pPr>
              <w:pStyle w:val="a9"/>
              <w:numPr>
                <w:ilvl w:val="0"/>
                <w:numId w:val="13"/>
              </w:numPr>
              <w:spacing w:line="460" w:lineRule="exact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521192"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  <w:t>達少瓦旦</w:t>
            </w:r>
          </w:p>
          <w:p w14:paraId="7857AA5F" w14:textId="58C7F874" w:rsidR="00D569A6" w:rsidRPr="00521192" w:rsidRDefault="00D569A6" w:rsidP="00725AD0">
            <w:pPr>
              <w:spacing w:line="460" w:lineRule="exact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521192"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  <w:t>（復興區耆老）</w:t>
            </w:r>
          </w:p>
          <w:p w14:paraId="79F28C8A" w14:textId="77777777" w:rsidR="00521192" w:rsidRPr="00521192" w:rsidRDefault="004722FD" w:rsidP="00725AD0">
            <w:pPr>
              <w:pStyle w:val="a9"/>
              <w:numPr>
                <w:ilvl w:val="0"/>
                <w:numId w:val="13"/>
              </w:numPr>
              <w:spacing w:line="460" w:lineRule="exact"/>
              <w:rPr>
                <w:rFonts w:ascii="標楷體" w:eastAsia="標楷體" w:hAnsi="標楷體"/>
                <w:color w:val="EE0000"/>
                <w:szCs w:val="24"/>
                <w:shd w:val="clear" w:color="auto" w:fill="FFFFFF" w:themeFill="background1"/>
              </w:rPr>
            </w:pPr>
            <w:r w:rsidRPr="00521192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林志忠</w:t>
            </w:r>
          </w:p>
          <w:p w14:paraId="580EE257" w14:textId="49E05332" w:rsidR="00D569A6" w:rsidRPr="00521192" w:rsidRDefault="00F16CEA" w:rsidP="00725AD0">
            <w:pPr>
              <w:spacing w:line="460" w:lineRule="exact"/>
              <w:rPr>
                <w:rFonts w:ascii="標楷體" w:eastAsia="標楷體" w:hAnsi="標楷體"/>
                <w:color w:val="EE0000"/>
                <w:szCs w:val="24"/>
                <w:shd w:val="clear" w:color="auto" w:fill="FFFFFF" w:themeFill="background1"/>
              </w:rPr>
            </w:pPr>
            <w:r w:rsidRPr="00521192"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  <w:t>（</w:t>
            </w:r>
            <w:r w:rsidR="004722FD" w:rsidRPr="00521192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台灣社區種子銀行TCSB創辦人</w:t>
            </w:r>
            <w:r w:rsidRPr="00521192"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  <w:t>）</w:t>
            </w:r>
          </w:p>
        </w:tc>
      </w:tr>
      <w:tr w:rsidR="00C564EE" w:rsidRPr="00D569A6" w14:paraId="3F287E48" w14:textId="77777777" w:rsidTr="003F0A6F">
        <w:tc>
          <w:tcPr>
            <w:tcW w:w="1134" w:type="dxa"/>
            <w:vAlign w:val="center"/>
          </w:tcPr>
          <w:p w14:paraId="08F1D967" w14:textId="7A27DA79" w:rsidR="00D569A6" w:rsidRDefault="00D569A6" w:rsidP="00725AD0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講座二</w:t>
            </w:r>
          </w:p>
        </w:tc>
        <w:tc>
          <w:tcPr>
            <w:tcW w:w="2977" w:type="dxa"/>
            <w:vAlign w:val="center"/>
          </w:tcPr>
          <w:p w14:paraId="1A8AA840" w14:textId="532CAE98" w:rsidR="00D569A6" w:rsidRPr="00101DEB" w:rsidRDefault="00D569A6" w:rsidP="00725AD0">
            <w:pPr>
              <w:spacing w:line="460" w:lineRule="exact"/>
              <w:jc w:val="center"/>
              <w:rPr>
                <w:rFonts w:ascii="標楷體" w:eastAsia="標楷體" w:hAnsi="標楷體"/>
                <w:b/>
                <w:bCs/>
                <w:szCs w:val="24"/>
                <w:shd w:val="clear" w:color="auto" w:fill="FFFFFF" w:themeFill="background1"/>
              </w:rPr>
            </w:pPr>
            <w:r w:rsidRPr="00101DEB">
              <w:rPr>
                <w:rFonts w:ascii="標楷體" w:eastAsia="標楷體" w:hAnsi="標楷體"/>
                <w:b/>
                <w:bCs/>
                <w:szCs w:val="24"/>
                <w:shd w:val="clear" w:color="auto" w:fill="FFFFFF" w:themeFill="background1"/>
              </w:rPr>
              <w:t>【</w:t>
            </w:r>
            <w:r w:rsidR="00F16CEA" w:rsidRPr="00F16CEA">
              <w:rPr>
                <w:rFonts w:ascii="標楷體" w:eastAsia="標楷體" w:hAnsi="標楷體" w:hint="eastAsia"/>
                <w:b/>
                <w:bCs/>
                <w:szCs w:val="24"/>
                <w:shd w:val="clear" w:color="auto" w:fill="FFFFFF" w:themeFill="background1"/>
              </w:rPr>
              <w:t>大地的共食</w:t>
            </w:r>
            <w:r w:rsidRPr="00101DEB">
              <w:rPr>
                <w:rFonts w:ascii="標楷體" w:eastAsia="標楷體" w:hAnsi="標楷體"/>
                <w:b/>
                <w:bCs/>
                <w:szCs w:val="24"/>
                <w:shd w:val="clear" w:color="auto" w:fill="FFFFFF" w:themeFill="background1"/>
              </w:rPr>
              <w:t>】</w:t>
            </w:r>
          </w:p>
          <w:p w14:paraId="40FB362C" w14:textId="77777777" w:rsidR="00101DEB" w:rsidRDefault="00D569A6" w:rsidP="00725AD0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521192"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  <w:t>泰雅換工的小米農事體驗</w:t>
            </w:r>
          </w:p>
          <w:p w14:paraId="412DED41" w14:textId="03C8C185" w:rsidR="00D569A6" w:rsidRPr="00521192" w:rsidRDefault="00D569A6" w:rsidP="00725AD0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521192"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  <w:t>× 餐桌上的小米料理美學</w:t>
            </w:r>
          </w:p>
        </w:tc>
        <w:tc>
          <w:tcPr>
            <w:tcW w:w="2268" w:type="dxa"/>
          </w:tcPr>
          <w:p w14:paraId="19F3B03B" w14:textId="5B93517D" w:rsidR="00D569A6" w:rsidRPr="00521192" w:rsidRDefault="00C06FC5" w:rsidP="00725AD0">
            <w:pPr>
              <w:spacing w:line="460" w:lineRule="exact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C06FC5"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  <w:t>分享如何將日常農事、換工文化與勞動記憶，轉化為具故事性與文化底蘊的食旅品牌與餐桌體驗，展現小米文化的當代表達。</w:t>
            </w:r>
          </w:p>
        </w:tc>
        <w:tc>
          <w:tcPr>
            <w:tcW w:w="2835" w:type="dxa"/>
          </w:tcPr>
          <w:p w14:paraId="22D651C9" w14:textId="77777777" w:rsidR="00521192" w:rsidRPr="00521192" w:rsidRDefault="00D569A6" w:rsidP="00725AD0">
            <w:pPr>
              <w:pStyle w:val="a9"/>
              <w:numPr>
                <w:ilvl w:val="0"/>
                <w:numId w:val="14"/>
              </w:numPr>
              <w:spacing w:line="460" w:lineRule="exact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521192"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  <w:t>林沛緹</w:t>
            </w:r>
          </w:p>
          <w:p w14:paraId="570D2872" w14:textId="2ED57515" w:rsidR="00C26285" w:rsidRPr="00521192" w:rsidRDefault="00F16CEA" w:rsidP="00725AD0">
            <w:pPr>
              <w:spacing w:line="460" w:lineRule="exact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521192"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  <w:t>（</w:t>
            </w:r>
            <w:r w:rsidR="00D569A6" w:rsidRPr="00521192"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  <w:t>復興區產業職人</w:t>
            </w:r>
            <w:r w:rsidRPr="00521192"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  <w:t>）</w:t>
            </w:r>
          </w:p>
          <w:p w14:paraId="797FC760" w14:textId="77777777" w:rsidR="00C26285" w:rsidRPr="00C26285" w:rsidRDefault="00C26285" w:rsidP="00725AD0">
            <w:pPr>
              <w:pStyle w:val="a9"/>
              <w:numPr>
                <w:ilvl w:val="0"/>
                <w:numId w:val="14"/>
              </w:numPr>
              <w:spacing w:line="460" w:lineRule="exact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C26285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胡郁如 (Ibu)</w:t>
            </w:r>
          </w:p>
          <w:p w14:paraId="34BC8434" w14:textId="5DD301C8" w:rsidR="00D569A6" w:rsidRPr="00521192" w:rsidRDefault="00F16CEA" w:rsidP="00725AD0">
            <w:pPr>
              <w:spacing w:line="460" w:lineRule="exact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521192"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  <w:t>（</w:t>
            </w:r>
            <w:r w:rsidR="00C26285" w:rsidRPr="00C26285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蓋亞那工作坊</w:t>
            </w:r>
            <w:r w:rsidR="00C26285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執行長</w:t>
            </w:r>
            <w:r w:rsidRPr="00521192"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  <w:t>）</w:t>
            </w:r>
          </w:p>
        </w:tc>
      </w:tr>
      <w:tr w:rsidR="00D569A6" w:rsidRPr="00AE34E3" w14:paraId="79128B55" w14:textId="77777777" w:rsidTr="003F0A6F">
        <w:tc>
          <w:tcPr>
            <w:tcW w:w="1134" w:type="dxa"/>
            <w:vAlign w:val="center"/>
          </w:tcPr>
          <w:p w14:paraId="3EFFD139" w14:textId="6D342F40" w:rsidR="00D569A6" w:rsidRPr="00AE34E3" w:rsidRDefault="00D569A6" w:rsidP="00725AD0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  <w:shd w:val="clear" w:color="auto" w:fill="FFFFFF" w:themeFill="background1"/>
              </w:rPr>
            </w:pPr>
            <w:r w:rsidRPr="00AE34E3">
              <w:rPr>
                <w:rFonts w:ascii="標楷體" w:eastAsia="標楷體" w:hAnsi="標楷體"/>
                <w:sz w:val="28"/>
                <w:szCs w:val="28"/>
                <w:shd w:val="clear" w:color="auto" w:fill="FFFFFF" w:themeFill="background1"/>
              </w:rPr>
              <w:lastRenderedPageBreak/>
              <w:t>講座三</w:t>
            </w:r>
          </w:p>
        </w:tc>
        <w:tc>
          <w:tcPr>
            <w:tcW w:w="2977" w:type="dxa"/>
            <w:vAlign w:val="center"/>
          </w:tcPr>
          <w:p w14:paraId="551BA823" w14:textId="77777777" w:rsidR="00D569A6" w:rsidRPr="00101DEB" w:rsidRDefault="00D569A6" w:rsidP="00725AD0">
            <w:pPr>
              <w:spacing w:line="460" w:lineRule="exact"/>
              <w:jc w:val="center"/>
              <w:rPr>
                <w:rFonts w:ascii="標楷體" w:eastAsia="標楷體" w:hAnsi="標楷體"/>
                <w:b/>
                <w:bCs/>
                <w:szCs w:val="24"/>
                <w:shd w:val="clear" w:color="auto" w:fill="FFFFFF" w:themeFill="background1"/>
              </w:rPr>
            </w:pPr>
            <w:r w:rsidRPr="00101DEB">
              <w:rPr>
                <w:rFonts w:ascii="標楷體" w:eastAsia="標楷體" w:hAnsi="標楷體" w:hint="eastAsia"/>
                <w:b/>
                <w:bCs/>
                <w:szCs w:val="24"/>
                <w:shd w:val="clear" w:color="auto" w:fill="FFFFFF" w:themeFill="background1"/>
              </w:rPr>
              <w:t>【小米產業的未來提案】</w:t>
            </w:r>
          </w:p>
          <w:p w14:paraId="143F5BCF" w14:textId="1139F003" w:rsidR="003D2494" w:rsidRPr="00521192" w:rsidRDefault="00D569A6" w:rsidP="00725AD0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521192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復興小米旅遊趣</w:t>
            </w:r>
          </w:p>
          <w:p w14:paraId="770A42DB" w14:textId="47B4C65C" w:rsidR="00D569A6" w:rsidRPr="00521192" w:rsidRDefault="00D569A6" w:rsidP="00725AD0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521192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× 青年返鄉的品牌再造</w:t>
            </w:r>
          </w:p>
        </w:tc>
        <w:tc>
          <w:tcPr>
            <w:tcW w:w="2268" w:type="dxa"/>
          </w:tcPr>
          <w:p w14:paraId="5FB3D2E1" w14:textId="2A320BDF" w:rsidR="00D569A6" w:rsidRPr="00521192" w:rsidRDefault="00C06FC5" w:rsidP="00725AD0">
            <w:pPr>
              <w:spacing w:line="460" w:lineRule="exact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C06FC5"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  <w:t>分析如何將傳統作物轉譯為具市場競爭力的體驗商品與文化服務，進一步建構青年返鄉投入地方創生與產業永續發展的可能路徑。</w:t>
            </w:r>
          </w:p>
        </w:tc>
        <w:tc>
          <w:tcPr>
            <w:tcW w:w="2835" w:type="dxa"/>
          </w:tcPr>
          <w:p w14:paraId="32CBA4EB" w14:textId="77777777" w:rsidR="00521192" w:rsidRDefault="004722FD" w:rsidP="00725AD0">
            <w:pPr>
              <w:pStyle w:val="a9"/>
              <w:numPr>
                <w:ilvl w:val="0"/>
                <w:numId w:val="15"/>
              </w:numPr>
              <w:spacing w:line="460" w:lineRule="exact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521192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簡伊凡</w:t>
            </w:r>
          </w:p>
          <w:p w14:paraId="756637EF" w14:textId="57AED5E5" w:rsidR="003D2494" w:rsidRPr="00521192" w:rsidRDefault="00F16CEA" w:rsidP="00725AD0">
            <w:pPr>
              <w:spacing w:line="460" w:lineRule="exact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521192"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  <w:t>（</w:t>
            </w:r>
            <w:r w:rsidR="00521192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Lokah su 藝文餐廳執行長</w:t>
            </w:r>
            <w:r w:rsidRPr="00521192"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  <w:t>）</w:t>
            </w:r>
          </w:p>
          <w:p w14:paraId="46D7D255" w14:textId="77777777" w:rsidR="00521192" w:rsidRPr="00521192" w:rsidRDefault="003D2494" w:rsidP="00725AD0">
            <w:pPr>
              <w:pStyle w:val="a9"/>
              <w:numPr>
                <w:ilvl w:val="0"/>
                <w:numId w:val="15"/>
              </w:numPr>
              <w:spacing w:line="460" w:lineRule="exact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521192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林詠辰</w:t>
            </w:r>
          </w:p>
          <w:p w14:paraId="10ADDD61" w14:textId="743E8D92" w:rsidR="00D569A6" w:rsidRPr="00521192" w:rsidRDefault="00F16CEA" w:rsidP="00725AD0">
            <w:pPr>
              <w:spacing w:line="460" w:lineRule="exact"/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</w:pPr>
            <w:r w:rsidRPr="00521192"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  <w:t>（</w:t>
            </w:r>
            <w:r w:rsidR="003D2494" w:rsidRPr="00521192">
              <w:rPr>
                <w:rFonts w:ascii="標楷體" w:eastAsia="標楷體" w:hAnsi="標楷體" w:hint="eastAsia"/>
                <w:szCs w:val="24"/>
                <w:shd w:val="clear" w:color="auto" w:fill="FFFFFF" w:themeFill="background1"/>
              </w:rPr>
              <w:t>深活共構共同創辦人</w:t>
            </w:r>
            <w:r w:rsidRPr="00521192">
              <w:rPr>
                <w:rFonts w:ascii="標楷體" w:eastAsia="標楷體" w:hAnsi="標楷體"/>
                <w:szCs w:val="24"/>
                <w:shd w:val="clear" w:color="auto" w:fill="FFFFFF" w:themeFill="background1"/>
              </w:rPr>
              <w:t>）</w:t>
            </w:r>
          </w:p>
        </w:tc>
      </w:tr>
    </w:tbl>
    <w:p w14:paraId="14515461" w14:textId="77777777" w:rsidR="00E0732E" w:rsidRPr="00AE34E3" w:rsidRDefault="00E0732E" w:rsidP="00725AD0">
      <w:pPr>
        <w:pStyle w:val="a9"/>
        <w:numPr>
          <w:ilvl w:val="0"/>
          <w:numId w:val="3"/>
        </w:numPr>
        <w:spacing w:line="460" w:lineRule="exact"/>
        <w:ind w:left="993" w:hanging="657"/>
        <w:contextualSpacing w:val="0"/>
        <w:rPr>
          <w:rFonts w:ascii="標楷體" w:eastAsia="標楷體" w:hAnsi="標楷體"/>
          <w:sz w:val="28"/>
          <w:szCs w:val="28"/>
          <w:shd w:val="clear" w:color="auto" w:fill="FFFFFF" w:themeFill="background1"/>
        </w:rPr>
      </w:pPr>
      <w:r w:rsidRPr="00AE34E3">
        <w:rPr>
          <w:rFonts w:ascii="標楷體" w:eastAsia="標楷體" w:hAnsi="標楷體"/>
          <w:b/>
          <w:bCs/>
          <w:sz w:val="28"/>
          <w:szCs w:val="28"/>
          <w:shd w:val="clear" w:color="auto" w:fill="FFFFFF" w:themeFill="background1"/>
        </w:rPr>
        <w:t>交通及接駁資訊</w:t>
      </w:r>
    </w:p>
    <w:p w14:paraId="0F1ECBCF" w14:textId="77777777" w:rsidR="00E0732E" w:rsidRDefault="00E0732E" w:rsidP="00D1543E">
      <w:pPr>
        <w:pStyle w:val="a9"/>
        <w:numPr>
          <w:ilvl w:val="0"/>
          <w:numId w:val="16"/>
        </w:numPr>
        <w:tabs>
          <w:tab w:val="left" w:pos="658"/>
          <w:tab w:val="left" w:pos="709"/>
          <w:tab w:val="left" w:pos="851"/>
        </w:tabs>
        <w:spacing w:line="460" w:lineRule="exact"/>
        <w:ind w:left="266" w:hanging="196"/>
        <w:rPr>
          <w:rFonts w:ascii="標楷體" w:eastAsia="標楷體" w:hAnsi="標楷體"/>
          <w:szCs w:val="24"/>
          <w:shd w:val="clear" w:color="auto" w:fill="FFFFFF" w:themeFill="background1"/>
        </w:rPr>
      </w:pPr>
      <w:r w:rsidRPr="00A4095E">
        <w:rPr>
          <w:rFonts w:ascii="標楷體" w:eastAsia="標楷體" w:hAnsi="標楷體"/>
          <w:b/>
          <w:bCs/>
          <w:szCs w:val="24"/>
          <w:shd w:val="clear" w:color="auto" w:fill="FFFFFF" w:themeFill="background1"/>
        </w:rPr>
        <w:t>自行開車：</w:t>
      </w:r>
      <w:r w:rsidRPr="00A4095E">
        <w:rPr>
          <w:rFonts w:ascii="標楷體" w:eastAsia="標楷體" w:hAnsi="標楷體"/>
          <w:szCs w:val="24"/>
          <w:shd w:val="clear" w:color="auto" w:fill="FFFFFF" w:themeFill="background1"/>
        </w:rPr>
        <w:t>請導航至復興青年活動中心。</w:t>
      </w:r>
    </w:p>
    <w:p w14:paraId="2A2C3344" w14:textId="77777777" w:rsidR="003A45D3" w:rsidRDefault="00E0732E" w:rsidP="00725AD0">
      <w:pPr>
        <w:pStyle w:val="a9"/>
        <w:numPr>
          <w:ilvl w:val="0"/>
          <w:numId w:val="16"/>
        </w:numPr>
        <w:spacing w:line="460" w:lineRule="exact"/>
        <w:ind w:left="851" w:rightChars="-324" w:right="-778" w:hanging="767"/>
        <w:rPr>
          <w:rFonts w:ascii="標楷體" w:eastAsia="標楷體" w:hAnsi="標楷體"/>
          <w:szCs w:val="24"/>
          <w:shd w:val="clear" w:color="auto" w:fill="FFFFFF" w:themeFill="background1"/>
        </w:rPr>
      </w:pPr>
      <w:r w:rsidRPr="00A4095E">
        <w:rPr>
          <w:rFonts w:ascii="標楷體" w:eastAsia="標楷體" w:hAnsi="標楷體"/>
          <w:b/>
          <w:bCs/>
          <w:szCs w:val="24"/>
          <w:shd w:val="clear" w:color="auto" w:fill="FFFFFF" w:themeFill="background1"/>
        </w:rPr>
        <w:t>公共運輸：</w:t>
      </w:r>
      <w:r w:rsidRPr="00A4095E">
        <w:rPr>
          <w:rFonts w:ascii="標楷體" w:eastAsia="標楷體" w:hAnsi="標楷體"/>
          <w:szCs w:val="24"/>
          <w:shd w:val="clear" w:color="auto" w:fill="FFFFFF" w:themeFill="background1"/>
        </w:rPr>
        <w:t>於大溪總站搭乘桃園客運 5104、5106等路線至「復興站」下車。</w:t>
      </w:r>
    </w:p>
    <w:p w14:paraId="057F2F61" w14:textId="2A7373BF" w:rsidR="00E0732E" w:rsidRPr="003A45D3" w:rsidRDefault="00E0732E" w:rsidP="00725AD0">
      <w:pPr>
        <w:pStyle w:val="a9"/>
        <w:numPr>
          <w:ilvl w:val="0"/>
          <w:numId w:val="16"/>
        </w:numPr>
        <w:spacing w:line="460" w:lineRule="exact"/>
        <w:ind w:left="851" w:rightChars="-324" w:right="-778" w:hanging="767"/>
        <w:rPr>
          <w:rFonts w:ascii="標楷體" w:eastAsia="標楷體" w:hAnsi="標楷體"/>
          <w:szCs w:val="24"/>
          <w:shd w:val="clear" w:color="auto" w:fill="FFFFFF" w:themeFill="background1"/>
        </w:rPr>
      </w:pPr>
      <w:r w:rsidRPr="003A45D3">
        <w:rPr>
          <w:rFonts w:ascii="標楷體" w:eastAsia="標楷體" w:hAnsi="標楷體"/>
          <w:b/>
          <w:bCs/>
          <w:szCs w:val="24"/>
          <w:shd w:val="clear" w:color="auto" w:fill="FFFFFF" w:themeFill="background1"/>
        </w:rPr>
        <w:t>專車接駁：</w:t>
      </w:r>
      <w:r w:rsidRPr="003A45D3">
        <w:rPr>
          <w:rFonts w:ascii="標楷體" w:eastAsia="標楷體" w:hAnsi="標楷體"/>
          <w:szCs w:val="24"/>
          <w:shd w:val="clear" w:color="auto" w:fill="FFFFFF" w:themeFill="background1"/>
        </w:rPr>
        <w:t>本活動於「桃園火車站」及「大溪總站」設有定點接駁車</w:t>
      </w:r>
      <w:r w:rsidRPr="003A45D3">
        <w:rPr>
          <w:rFonts w:ascii="標楷體" w:eastAsia="標楷體" w:hAnsi="標楷體" w:hint="eastAsia"/>
          <w:szCs w:val="24"/>
          <w:shd w:val="clear" w:color="auto" w:fill="FFFFFF" w:themeFill="background1"/>
        </w:rPr>
        <w:t>，採預約制，請於報名時一併登記，名額有限，額滿為止。</w:t>
      </w:r>
    </w:p>
    <w:p w14:paraId="7B49552E" w14:textId="47C0757E" w:rsidR="00E0732E" w:rsidRPr="00AE34E3" w:rsidRDefault="00E0732E" w:rsidP="00725AD0">
      <w:pPr>
        <w:pStyle w:val="a9"/>
        <w:numPr>
          <w:ilvl w:val="0"/>
          <w:numId w:val="3"/>
        </w:numPr>
        <w:spacing w:line="460" w:lineRule="exact"/>
        <w:ind w:left="993" w:hanging="709"/>
        <w:contextualSpacing w:val="0"/>
        <w:rPr>
          <w:rFonts w:ascii="標楷體" w:eastAsia="標楷體" w:hAnsi="標楷體"/>
          <w:sz w:val="28"/>
          <w:szCs w:val="28"/>
          <w:shd w:val="clear" w:color="auto" w:fill="FFFFFF" w:themeFill="background1"/>
        </w:rPr>
      </w:pPr>
      <w:r w:rsidRPr="00AE34E3">
        <w:rPr>
          <w:rFonts w:ascii="標楷體" w:eastAsia="標楷體" w:hAnsi="標楷體"/>
          <w:b/>
          <w:bCs/>
          <w:sz w:val="28"/>
          <w:szCs w:val="28"/>
          <w:shd w:val="clear" w:color="auto" w:fill="FFFFFF" w:themeFill="background1"/>
        </w:rPr>
        <w:t>參與須知</w:t>
      </w:r>
    </w:p>
    <w:p w14:paraId="4755C7B6" w14:textId="77777777" w:rsidR="00E0732E" w:rsidRDefault="00E0732E" w:rsidP="00725AD0">
      <w:pPr>
        <w:pStyle w:val="a9"/>
        <w:numPr>
          <w:ilvl w:val="0"/>
          <w:numId w:val="17"/>
        </w:numPr>
        <w:spacing w:line="460" w:lineRule="exact"/>
        <w:ind w:left="1442" w:hanging="840"/>
        <w:rPr>
          <w:rFonts w:ascii="標楷體" w:eastAsia="標楷體" w:hAnsi="標楷體"/>
          <w:szCs w:val="24"/>
          <w:shd w:val="clear" w:color="auto" w:fill="FFFFFF" w:themeFill="background1"/>
        </w:rPr>
      </w:pPr>
      <w:r w:rsidRPr="00A4095E">
        <w:rPr>
          <w:rFonts w:ascii="標楷體" w:eastAsia="標楷體" w:hAnsi="標楷體"/>
          <w:b/>
          <w:bCs/>
          <w:szCs w:val="24"/>
          <w:shd w:val="clear" w:color="auto" w:fill="FFFFFF" w:themeFill="background1"/>
        </w:rPr>
        <w:t>文化尊重：</w:t>
      </w:r>
      <w:r w:rsidRPr="00A4095E">
        <w:rPr>
          <w:rFonts w:ascii="標楷體" w:eastAsia="標楷體" w:hAnsi="標楷體"/>
          <w:szCs w:val="24"/>
          <w:shd w:val="clear" w:color="auto" w:fill="FFFFFF" w:themeFill="background1"/>
        </w:rPr>
        <w:t xml:space="preserve"> 開幕</w:t>
      </w:r>
      <w:r>
        <w:rPr>
          <w:rFonts w:ascii="標楷體" w:eastAsia="標楷體" w:hAnsi="標楷體" w:hint="eastAsia"/>
          <w:szCs w:val="24"/>
          <w:shd w:val="clear" w:color="auto" w:fill="FFFFFF" w:themeFill="background1"/>
        </w:rPr>
        <w:t>式</w:t>
      </w:r>
      <w:r w:rsidRPr="00A4095E">
        <w:rPr>
          <w:rFonts w:ascii="標楷體" w:eastAsia="標楷體" w:hAnsi="標楷體"/>
          <w:szCs w:val="24"/>
          <w:shd w:val="clear" w:color="auto" w:fill="FFFFFF" w:themeFill="background1"/>
        </w:rPr>
        <w:t>包含正式小米祈福儀式，請參與者保持肅穆並尊重泰雅族傳統規範（Gaga）。</w:t>
      </w:r>
    </w:p>
    <w:p w14:paraId="40DB70A7" w14:textId="77777777" w:rsidR="00E0732E" w:rsidRDefault="00E0732E" w:rsidP="00725AD0">
      <w:pPr>
        <w:pStyle w:val="a9"/>
        <w:numPr>
          <w:ilvl w:val="0"/>
          <w:numId w:val="17"/>
        </w:numPr>
        <w:spacing w:line="460" w:lineRule="exact"/>
        <w:ind w:left="1442" w:hanging="840"/>
        <w:rPr>
          <w:rFonts w:ascii="標楷體" w:eastAsia="標楷體" w:hAnsi="標楷體"/>
          <w:szCs w:val="24"/>
          <w:shd w:val="clear" w:color="auto" w:fill="FFFFFF" w:themeFill="background1"/>
        </w:rPr>
      </w:pPr>
      <w:r w:rsidRPr="00A4095E">
        <w:rPr>
          <w:rFonts w:ascii="標楷體" w:eastAsia="標楷體" w:hAnsi="標楷體"/>
          <w:b/>
          <w:bCs/>
          <w:szCs w:val="24"/>
          <w:shd w:val="clear" w:color="auto" w:fill="FFFFFF" w:themeFill="background1"/>
        </w:rPr>
        <w:t>綠色友善：</w:t>
      </w:r>
      <w:r w:rsidRPr="00A4095E">
        <w:rPr>
          <w:rFonts w:ascii="標楷體" w:eastAsia="標楷體" w:hAnsi="標楷體"/>
          <w:szCs w:val="24"/>
          <w:shd w:val="clear" w:color="auto" w:fill="FFFFFF" w:themeFill="background1"/>
        </w:rPr>
        <w:t xml:space="preserve"> 呼應與土地共生、守護小米田的理念，請自備個人環保餐具與水杯。</w:t>
      </w:r>
    </w:p>
    <w:p w14:paraId="3D7D80D9" w14:textId="468A6B42" w:rsidR="00E0732E" w:rsidRPr="00A4095E" w:rsidRDefault="009038C4" w:rsidP="00725AD0">
      <w:pPr>
        <w:pStyle w:val="a9"/>
        <w:numPr>
          <w:ilvl w:val="0"/>
          <w:numId w:val="17"/>
        </w:numPr>
        <w:spacing w:line="460" w:lineRule="exact"/>
        <w:ind w:left="1442" w:hanging="840"/>
        <w:rPr>
          <w:rFonts w:ascii="標楷體" w:eastAsia="標楷體" w:hAnsi="標楷體"/>
          <w:szCs w:val="24"/>
          <w:shd w:val="clear" w:color="auto" w:fill="FFFFFF" w:themeFill="background1"/>
        </w:rPr>
      </w:pPr>
      <w:r>
        <w:rPr>
          <w:rFonts w:ascii="標楷體" w:eastAsia="標楷體" w:hAnsi="標楷體" w:hint="eastAsia"/>
          <w:b/>
          <w:bCs/>
          <w:szCs w:val="24"/>
          <w:shd w:val="clear" w:color="auto" w:fill="FFFFFF" w:themeFill="background1"/>
        </w:rPr>
        <w:t>活動紀錄</w:t>
      </w:r>
      <w:r w:rsidR="00E0732E" w:rsidRPr="00A4095E">
        <w:rPr>
          <w:rFonts w:ascii="標楷體" w:eastAsia="標楷體" w:hAnsi="標楷體"/>
          <w:b/>
          <w:bCs/>
          <w:szCs w:val="24"/>
          <w:shd w:val="clear" w:color="auto" w:fill="FFFFFF" w:themeFill="background1"/>
        </w:rPr>
        <w:t>：</w:t>
      </w:r>
      <w:r w:rsidR="00E0732E" w:rsidRPr="00A4095E">
        <w:rPr>
          <w:rFonts w:ascii="標楷體" w:eastAsia="標楷體" w:hAnsi="標楷體"/>
          <w:szCs w:val="24"/>
          <w:shd w:val="clear" w:color="auto" w:fill="FFFFFF" w:themeFill="background1"/>
        </w:rPr>
        <w:t xml:space="preserve"> 活動將進行全程紀錄拍攝，報名即視為同意將活動影像用於文化推廣。</w:t>
      </w:r>
    </w:p>
    <w:p w14:paraId="12C4D7EE" w14:textId="77777777" w:rsidR="00E0732E" w:rsidRPr="00AE34E3" w:rsidRDefault="00E0732E" w:rsidP="00725AD0">
      <w:pPr>
        <w:pStyle w:val="a9"/>
        <w:numPr>
          <w:ilvl w:val="0"/>
          <w:numId w:val="3"/>
        </w:numPr>
        <w:spacing w:line="460" w:lineRule="exact"/>
        <w:ind w:left="993" w:hanging="709"/>
        <w:contextualSpacing w:val="0"/>
        <w:rPr>
          <w:rFonts w:ascii="標楷體" w:eastAsia="標楷體" w:hAnsi="標楷體"/>
          <w:sz w:val="28"/>
          <w:szCs w:val="28"/>
          <w:shd w:val="clear" w:color="auto" w:fill="FFFFFF" w:themeFill="background1"/>
        </w:rPr>
      </w:pPr>
      <w:r w:rsidRPr="00AE34E3">
        <w:rPr>
          <w:rFonts w:ascii="標楷體" w:eastAsia="標楷體" w:hAnsi="標楷體"/>
          <w:b/>
          <w:bCs/>
          <w:sz w:val="28"/>
          <w:szCs w:val="28"/>
          <w:shd w:val="clear" w:color="auto" w:fill="FFFFFF" w:themeFill="background1"/>
        </w:rPr>
        <w:t>注意事項</w:t>
      </w:r>
    </w:p>
    <w:p w14:paraId="33137FD7" w14:textId="77777777" w:rsidR="00A85271" w:rsidRDefault="00E0732E" w:rsidP="00725AD0">
      <w:pPr>
        <w:pStyle w:val="a9"/>
        <w:numPr>
          <w:ilvl w:val="0"/>
          <w:numId w:val="19"/>
        </w:numPr>
        <w:spacing w:line="460" w:lineRule="exact"/>
        <w:ind w:left="588" w:firstLine="126"/>
        <w:rPr>
          <w:rFonts w:ascii="標楷體" w:eastAsia="標楷體" w:hAnsi="標楷體"/>
          <w:szCs w:val="24"/>
          <w:shd w:val="clear" w:color="auto" w:fill="FFFFFF" w:themeFill="background1"/>
        </w:rPr>
      </w:pPr>
      <w:r w:rsidRPr="00A4095E">
        <w:rPr>
          <w:rFonts w:ascii="標楷體" w:eastAsia="標楷體" w:hAnsi="標楷體"/>
          <w:szCs w:val="24"/>
          <w:shd w:val="clear" w:color="auto" w:fill="FFFFFF" w:themeFill="background1"/>
        </w:rPr>
        <w:t>本活動相關保險及緊急應變計畫皆依規定辦理。</w:t>
      </w:r>
    </w:p>
    <w:p w14:paraId="0AAB5309" w14:textId="0E1C31F3" w:rsidR="00A85271" w:rsidRPr="00A85271" w:rsidRDefault="00A85271" w:rsidP="00725AD0">
      <w:pPr>
        <w:pStyle w:val="a9"/>
        <w:numPr>
          <w:ilvl w:val="0"/>
          <w:numId w:val="19"/>
        </w:numPr>
        <w:spacing w:line="460" w:lineRule="exact"/>
        <w:ind w:left="588" w:firstLine="126"/>
        <w:rPr>
          <w:rFonts w:ascii="標楷體" w:eastAsia="標楷體" w:hAnsi="標楷體"/>
          <w:szCs w:val="24"/>
          <w:shd w:val="clear" w:color="auto" w:fill="FFFFFF" w:themeFill="background1"/>
        </w:rPr>
      </w:pPr>
      <w:r w:rsidRPr="00A85271">
        <w:rPr>
          <w:rFonts w:ascii="標楷體" w:eastAsia="標楷體" w:hAnsi="標楷體"/>
          <w:szCs w:val="24"/>
          <w:shd w:val="clear" w:color="auto" w:fill="FFFFFF" w:themeFill="background1"/>
        </w:rPr>
        <w:t>主辦機關保有活動內容異動及最終解釋之權利。</w:t>
      </w:r>
    </w:p>
    <w:p w14:paraId="3C241DED" w14:textId="0DF5E8B6" w:rsidR="003242DF" w:rsidRPr="003242DF" w:rsidRDefault="003242DF" w:rsidP="00725AD0">
      <w:pPr>
        <w:pStyle w:val="a9"/>
        <w:numPr>
          <w:ilvl w:val="0"/>
          <w:numId w:val="3"/>
        </w:numPr>
        <w:spacing w:line="460" w:lineRule="exact"/>
        <w:ind w:left="992" w:hanging="601"/>
        <w:contextualSpacing w:val="0"/>
        <w:rPr>
          <w:rFonts w:ascii="標楷體" w:eastAsia="標楷體" w:hAnsi="標楷體"/>
          <w:b/>
          <w:bCs/>
          <w:szCs w:val="24"/>
          <w:shd w:val="clear" w:color="auto" w:fill="FFFFFF" w:themeFill="background1"/>
        </w:rPr>
      </w:pPr>
      <w:r w:rsidRPr="003242DF">
        <w:rPr>
          <w:rFonts w:ascii="標楷體" w:eastAsia="標楷體" w:hAnsi="標楷體" w:hint="eastAsia"/>
          <w:b/>
          <w:bCs/>
          <w:sz w:val="28"/>
          <w:szCs w:val="28"/>
          <w:shd w:val="clear" w:color="auto" w:fill="FFFFFF" w:themeFill="background1"/>
        </w:rPr>
        <w:t>聯絡方式</w:t>
      </w:r>
    </w:p>
    <w:p w14:paraId="65985103" w14:textId="2EFAC8F9" w:rsidR="00725AD0" w:rsidRDefault="003242DF" w:rsidP="00725AD0">
      <w:pPr>
        <w:pStyle w:val="a9"/>
        <w:spacing w:line="460" w:lineRule="exact"/>
        <w:ind w:left="992"/>
        <w:contextualSpacing w:val="0"/>
        <w:rPr>
          <w:rFonts w:ascii="標楷體" w:eastAsia="標楷體" w:hAnsi="標楷體"/>
          <w:szCs w:val="24"/>
          <w:shd w:val="clear" w:color="auto" w:fill="FFFFFF" w:themeFill="background1"/>
        </w:rPr>
      </w:pPr>
      <w:r w:rsidRPr="003242DF">
        <w:rPr>
          <w:rFonts w:ascii="標楷體" w:eastAsia="標楷體" w:hAnsi="標楷體" w:hint="eastAsia"/>
          <w:szCs w:val="24"/>
          <w:shd w:val="clear" w:color="auto" w:fill="FFFFFF" w:themeFill="background1"/>
        </w:rPr>
        <w:t>簍卡創意行銷有限公司 03-9333-113</w:t>
      </w:r>
      <w:r>
        <w:rPr>
          <w:rFonts w:ascii="標楷體" w:eastAsia="標楷體" w:hAnsi="標楷體" w:hint="eastAsia"/>
          <w:szCs w:val="24"/>
          <w:shd w:val="clear" w:color="auto" w:fill="FFFFFF" w:themeFill="background1"/>
        </w:rPr>
        <w:t xml:space="preserve"> 呂小姐 </w:t>
      </w:r>
      <w:hyperlink r:id="rId9" w:history="1">
        <w:r w:rsidRPr="00F43EC5">
          <w:rPr>
            <w:rStyle w:val="af4"/>
            <w:rFonts w:ascii="標楷體" w:eastAsia="標楷體" w:hAnsi="標楷體" w:hint="eastAsia"/>
            <w:szCs w:val="24"/>
            <w:shd w:val="clear" w:color="auto" w:fill="FFFFFF" w:themeFill="background1"/>
          </w:rPr>
          <w:t>lokahatayal@gmail.com</w:t>
        </w:r>
      </w:hyperlink>
      <w:r>
        <w:rPr>
          <w:rFonts w:ascii="標楷體" w:eastAsia="標楷體" w:hAnsi="標楷體" w:hint="eastAsia"/>
          <w:szCs w:val="24"/>
          <w:shd w:val="clear" w:color="auto" w:fill="FFFFFF" w:themeFill="background1"/>
        </w:rPr>
        <w:t xml:space="preserve"> </w:t>
      </w:r>
    </w:p>
    <w:p w14:paraId="65FCC69B" w14:textId="77777777" w:rsidR="00725AD0" w:rsidRDefault="00725AD0">
      <w:pPr>
        <w:widowControl/>
        <w:spacing w:after="160" w:line="278" w:lineRule="auto"/>
        <w:rPr>
          <w:rFonts w:ascii="標楷體" w:eastAsia="標楷體" w:hAnsi="標楷體"/>
          <w:szCs w:val="24"/>
          <w:shd w:val="clear" w:color="auto" w:fill="FFFFFF" w:themeFill="background1"/>
        </w:rPr>
      </w:pPr>
      <w:r>
        <w:rPr>
          <w:rFonts w:ascii="標楷體" w:eastAsia="標楷體" w:hAnsi="標楷體"/>
          <w:szCs w:val="24"/>
          <w:shd w:val="clear" w:color="auto" w:fill="FFFFFF" w:themeFill="background1"/>
        </w:rPr>
        <w:br w:type="page"/>
      </w:r>
    </w:p>
    <w:p w14:paraId="67F3BA4C" w14:textId="1899F6A8" w:rsidR="00FF117F" w:rsidRPr="00636B45" w:rsidRDefault="00FF117F" w:rsidP="00725AD0">
      <w:pPr>
        <w:pStyle w:val="a9"/>
        <w:numPr>
          <w:ilvl w:val="0"/>
          <w:numId w:val="3"/>
        </w:numPr>
        <w:spacing w:line="460" w:lineRule="exact"/>
        <w:ind w:left="992" w:hanging="601"/>
        <w:contextualSpacing w:val="0"/>
        <w:rPr>
          <w:rFonts w:ascii="標楷體" w:eastAsia="標楷體" w:hAnsi="標楷體"/>
          <w:sz w:val="28"/>
          <w:szCs w:val="28"/>
          <w:shd w:val="clear" w:color="auto" w:fill="FFFFFF" w:themeFill="background1"/>
        </w:rPr>
      </w:pPr>
      <w:r w:rsidRPr="006B154A">
        <w:rPr>
          <w:rFonts w:ascii="標楷體" w:eastAsia="標楷體" w:hAnsi="標楷體"/>
          <w:b/>
          <w:bCs/>
          <w:sz w:val="28"/>
          <w:szCs w:val="28"/>
          <w:shd w:val="clear" w:color="auto" w:fill="FFFFFF" w:themeFill="background1"/>
        </w:rPr>
        <w:lastRenderedPageBreak/>
        <w:t>活動流程表</w:t>
      </w:r>
    </w:p>
    <w:tbl>
      <w:tblPr>
        <w:tblpPr w:leftFromText="180" w:rightFromText="180" w:vertAnchor="text" w:horzAnchor="margin" w:tblpXSpec="center" w:tblpY="470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3"/>
        <w:gridCol w:w="1824"/>
        <w:gridCol w:w="2016"/>
        <w:gridCol w:w="4394"/>
      </w:tblGrid>
      <w:tr w:rsidR="00636B45" w:rsidRPr="00715E2D" w14:paraId="45DA4C23" w14:textId="77777777" w:rsidTr="00D82277">
        <w:trPr>
          <w:trHeight w:val="420"/>
        </w:trPr>
        <w:tc>
          <w:tcPr>
            <w:tcW w:w="833" w:type="dxa"/>
            <w:shd w:val="clear" w:color="auto" w:fill="F7CAAC" w:themeFill="accent2" w:themeFillTint="66"/>
          </w:tcPr>
          <w:p w14:paraId="28F54EA6" w14:textId="77777777" w:rsidR="00636B45" w:rsidRPr="00715E2D" w:rsidRDefault="00636B45" w:rsidP="00D82277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715E2D">
              <w:rPr>
                <w:rFonts w:ascii="標楷體" w:eastAsia="標楷體" w:hAnsi="標楷體" w:hint="eastAsia"/>
                <w:b/>
                <w:bCs/>
                <w:szCs w:val="24"/>
              </w:rPr>
              <w:t>編號</w:t>
            </w:r>
          </w:p>
        </w:tc>
        <w:tc>
          <w:tcPr>
            <w:tcW w:w="1824" w:type="dxa"/>
            <w:shd w:val="clear" w:color="auto" w:fill="F7CAAC" w:themeFill="accent2" w:themeFillTint="66"/>
          </w:tcPr>
          <w:p w14:paraId="65D7019B" w14:textId="77777777" w:rsidR="00636B45" w:rsidRPr="00715E2D" w:rsidRDefault="00636B45" w:rsidP="00D82277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715E2D">
              <w:rPr>
                <w:rFonts w:ascii="標楷體" w:eastAsia="標楷體" w:hAnsi="標楷體" w:hint="eastAsia"/>
                <w:b/>
                <w:bCs/>
                <w:szCs w:val="24"/>
              </w:rPr>
              <w:t>時間</w:t>
            </w:r>
          </w:p>
        </w:tc>
        <w:tc>
          <w:tcPr>
            <w:tcW w:w="6410" w:type="dxa"/>
            <w:gridSpan w:val="2"/>
            <w:shd w:val="clear" w:color="auto" w:fill="F7CAAC" w:themeFill="accent2" w:themeFillTint="66"/>
          </w:tcPr>
          <w:p w14:paraId="04658635" w14:textId="77777777" w:rsidR="00636B45" w:rsidRPr="00715E2D" w:rsidRDefault="00636B45" w:rsidP="00D82277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715E2D">
              <w:rPr>
                <w:rFonts w:ascii="標楷體" w:eastAsia="標楷體" w:hAnsi="標楷體" w:hint="eastAsia"/>
                <w:b/>
                <w:bCs/>
                <w:szCs w:val="24"/>
              </w:rPr>
              <w:t>活動主題</w:t>
            </w:r>
          </w:p>
        </w:tc>
      </w:tr>
      <w:tr w:rsidR="00636B45" w:rsidRPr="00715E2D" w14:paraId="74710DE4" w14:textId="77777777" w:rsidTr="00D82277">
        <w:trPr>
          <w:trHeight w:val="215"/>
        </w:trPr>
        <w:tc>
          <w:tcPr>
            <w:tcW w:w="833" w:type="dxa"/>
            <w:vAlign w:val="center"/>
          </w:tcPr>
          <w:p w14:paraId="62A7ACFC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715E2D">
              <w:rPr>
                <w:rFonts w:ascii="標楷體" w:eastAsia="標楷體" w:hAnsi="標楷體" w:hint="eastAsia"/>
                <w:b/>
                <w:bCs/>
                <w:szCs w:val="24"/>
              </w:rPr>
              <w:t>1</w:t>
            </w:r>
          </w:p>
        </w:tc>
        <w:tc>
          <w:tcPr>
            <w:tcW w:w="1824" w:type="dxa"/>
            <w:vAlign w:val="center"/>
          </w:tcPr>
          <w:p w14:paraId="55A42A52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 w:hint="eastAsia"/>
                <w:szCs w:val="24"/>
              </w:rPr>
              <w:t>08:00-08:30</w:t>
            </w:r>
          </w:p>
        </w:tc>
        <w:tc>
          <w:tcPr>
            <w:tcW w:w="6410" w:type="dxa"/>
            <w:gridSpan w:val="2"/>
            <w:vAlign w:val="center"/>
          </w:tcPr>
          <w:p w14:paraId="15F85F69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 w:hint="eastAsia"/>
                <w:szCs w:val="24"/>
              </w:rPr>
              <w:t>報到</w:t>
            </w:r>
          </w:p>
        </w:tc>
      </w:tr>
      <w:tr w:rsidR="00636B45" w:rsidRPr="00715E2D" w14:paraId="76C76999" w14:textId="77777777" w:rsidTr="00D82277">
        <w:trPr>
          <w:trHeight w:val="209"/>
        </w:trPr>
        <w:tc>
          <w:tcPr>
            <w:tcW w:w="833" w:type="dxa"/>
            <w:vAlign w:val="center"/>
          </w:tcPr>
          <w:p w14:paraId="302EE05C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715E2D">
              <w:rPr>
                <w:rFonts w:ascii="標楷體" w:eastAsia="標楷體" w:hAnsi="標楷體" w:hint="eastAsia"/>
                <w:b/>
                <w:bCs/>
                <w:szCs w:val="24"/>
              </w:rPr>
              <w:t>2</w:t>
            </w:r>
          </w:p>
        </w:tc>
        <w:tc>
          <w:tcPr>
            <w:tcW w:w="1824" w:type="dxa"/>
            <w:vAlign w:val="center"/>
          </w:tcPr>
          <w:p w14:paraId="1161FF11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 w:hint="eastAsia"/>
                <w:szCs w:val="24"/>
              </w:rPr>
              <w:t>08:30-09:00</w:t>
            </w:r>
          </w:p>
        </w:tc>
        <w:tc>
          <w:tcPr>
            <w:tcW w:w="6410" w:type="dxa"/>
            <w:gridSpan w:val="2"/>
            <w:vAlign w:val="center"/>
          </w:tcPr>
          <w:p w14:paraId="7782FA40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 w:hint="eastAsia"/>
                <w:szCs w:val="24"/>
              </w:rPr>
              <w:t>開幕式</w:t>
            </w:r>
          </w:p>
        </w:tc>
      </w:tr>
      <w:tr w:rsidR="00636B45" w:rsidRPr="00715E2D" w14:paraId="1BE37B3C" w14:textId="77777777" w:rsidTr="00D82277">
        <w:trPr>
          <w:trHeight w:val="277"/>
        </w:trPr>
        <w:tc>
          <w:tcPr>
            <w:tcW w:w="833" w:type="dxa"/>
            <w:vAlign w:val="center"/>
          </w:tcPr>
          <w:p w14:paraId="5B2B18A1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715E2D">
              <w:rPr>
                <w:rFonts w:ascii="標楷體" w:eastAsia="標楷體" w:hAnsi="標楷體" w:hint="eastAsia"/>
                <w:b/>
                <w:bCs/>
                <w:szCs w:val="24"/>
              </w:rPr>
              <w:t>3</w:t>
            </w:r>
          </w:p>
        </w:tc>
        <w:tc>
          <w:tcPr>
            <w:tcW w:w="1824" w:type="dxa"/>
            <w:vAlign w:val="center"/>
          </w:tcPr>
          <w:p w14:paraId="1F5CB0AE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 w:hint="eastAsia"/>
                <w:szCs w:val="24"/>
              </w:rPr>
              <w:t>09:00-09:10</w:t>
            </w:r>
          </w:p>
        </w:tc>
        <w:tc>
          <w:tcPr>
            <w:tcW w:w="6410" w:type="dxa"/>
            <w:gridSpan w:val="2"/>
            <w:vAlign w:val="center"/>
          </w:tcPr>
          <w:p w14:paraId="41F2D508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 w:hint="eastAsia"/>
                <w:szCs w:val="24"/>
              </w:rPr>
              <w:t>休息時間</w:t>
            </w:r>
          </w:p>
        </w:tc>
      </w:tr>
      <w:tr w:rsidR="00636B45" w:rsidRPr="00715E2D" w14:paraId="33F1AA34" w14:textId="77777777" w:rsidTr="00D82277">
        <w:trPr>
          <w:trHeight w:val="215"/>
        </w:trPr>
        <w:tc>
          <w:tcPr>
            <w:tcW w:w="833" w:type="dxa"/>
            <w:vAlign w:val="center"/>
          </w:tcPr>
          <w:p w14:paraId="00FB72C9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715E2D">
              <w:rPr>
                <w:rFonts w:ascii="標楷體" w:eastAsia="標楷體" w:hAnsi="標楷體" w:hint="eastAsia"/>
                <w:b/>
                <w:bCs/>
                <w:szCs w:val="24"/>
              </w:rPr>
              <w:t>4</w:t>
            </w:r>
          </w:p>
        </w:tc>
        <w:tc>
          <w:tcPr>
            <w:tcW w:w="1824" w:type="dxa"/>
            <w:vAlign w:val="center"/>
          </w:tcPr>
          <w:p w14:paraId="496F2F28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 w:hint="eastAsia"/>
                <w:szCs w:val="24"/>
              </w:rPr>
              <w:t>09:10-10:00</w:t>
            </w:r>
          </w:p>
        </w:tc>
        <w:tc>
          <w:tcPr>
            <w:tcW w:w="6410" w:type="dxa"/>
            <w:gridSpan w:val="2"/>
            <w:shd w:val="clear" w:color="auto" w:fill="FFE599" w:themeFill="accent4" w:themeFillTint="66"/>
            <w:vAlign w:val="center"/>
          </w:tcPr>
          <w:p w14:paraId="4970FCD4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715E2D">
              <w:rPr>
                <w:rFonts w:ascii="標楷體" w:eastAsia="標楷體" w:hAnsi="標楷體"/>
                <w:b/>
                <w:bCs/>
                <w:szCs w:val="24"/>
              </w:rPr>
              <w:t>講座一：【保種與祭儀】</w:t>
            </w:r>
          </w:p>
          <w:p w14:paraId="0EA03A85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/>
                <w:szCs w:val="24"/>
              </w:rPr>
              <w:t>土地靈魂的守護與延續</w:t>
            </w:r>
          </w:p>
        </w:tc>
      </w:tr>
      <w:tr w:rsidR="00636B45" w:rsidRPr="00715E2D" w14:paraId="5E731532" w14:textId="77777777" w:rsidTr="00D82277">
        <w:trPr>
          <w:trHeight w:val="215"/>
        </w:trPr>
        <w:tc>
          <w:tcPr>
            <w:tcW w:w="833" w:type="dxa"/>
            <w:vAlign w:val="center"/>
          </w:tcPr>
          <w:p w14:paraId="591B54F8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715E2D">
              <w:rPr>
                <w:rFonts w:ascii="標楷體" w:eastAsia="標楷體" w:hAnsi="標楷體" w:hint="eastAsia"/>
                <w:b/>
                <w:bCs/>
                <w:szCs w:val="24"/>
              </w:rPr>
              <w:t>5</w:t>
            </w:r>
          </w:p>
        </w:tc>
        <w:tc>
          <w:tcPr>
            <w:tcW w:w="1824" w:type="dxa"/>
            <w:vAlign w:val="center"/>
          </w:tcPr>
          <w:p w14:paraId="0897A442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 w:hint="eastAsia"/>
                <w:szCs w:val="24"/>
              </w:rPr>
              <w:t>10:00-10:10</w:t>
            </w:r>
          </w:p>
        </w:tc>
        <w:tc>
          <w:tcPr>
            <w:tcW w:w="6410" w:type="dxa"/>
            <w:gridSpan w:val="2"/>
            <w:vAlign w:val="center"/>
          </w:tcPr>
          <w:p w14:paraId="3C853C9D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 w:hint="eastAsia"/>
                <w:szCs w:val="24"/>
              </w:rPr>
              <w:t>休息時間</w:t>
            </w:r>
          </w:p>
        </w:tc>
      </w:tr>
      <w:tr w:rsidR="00636B45" w:rsidRPr="00715E2D" w14:paraId="0D2DBF2A" w14:textId="77777777" w:rsidTr="00D82277">
        <w:trPr>
          <w:trHeight w:val="405"/>
        </w:trPr>
        <w:tc>
          <w:tcPr>
            <w:tcW w:w="833" w:type="dxa"/>
            <w:vAlign w:val="center"/>
          </w:tcPr>
          <w:p w14:paraId="000107EB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715E2D">
              <w:rPr>
                <w:rFonts w:ascii="標楷體" w:eastAsia="標楷體" w:hAnsi="標楷體" w:hint="eastAsia"/>
                <w:b/>
                <w:bCs/>
                <w:szCs w:val="24"/>
              </w:rPr>
              <w:t>6</w:t>
            </w:r>
          </w:p>
        </w:tc>
        <w:tc>
          <w:tcPr>
            <w:tcW w:w="1824" w:type="dxa"/>
            <w:vAlign w:val="center"/>
          </w:tcPr>
          <w:p w14:paraId="4299734D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 w:hint="eastAsia"/>
                <w:szCs w:val="24"/>
              </w:rPr>
              <w:t>10:10-11:00</w:t>
            </w:r>
          </w:p>
        </w:tc>
        <w:tc>
          <w:tcPr>
            <w:tcW w:w="6410" w:type="dxa"/>
            <w:gridSpan w:val="2"/>
            <w:shd w:val="clear" w:color="auto" w:fill="FFE599" w:themeFill="accent4" w:themeFillTint="66"/>
            <w:vAlign w:val="center"/>
          </w:tcPr>
          <w:p w14:paraId="13E91BE8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715E2D">
              <w:rPr>
                <w:rFonts w:ascii="標楷體" w:eastAsia="標楷體" w:hAnsi="標楷體"/>
                <w:b/>
                <w:bCs/>
                <w:szCs w:val="24"/>
              </w:rPr>
              <w:t>講座二：【</w:t>
            </w:r>
            <w:r w:rsidRPr="00715E2D">
              <w:rPr>
                <w:rFonts w:ascii="標楷體" w:eastAsia="標楷體" w:hAnsi="標楷體" w:hint="eastAsia"/>
                <w:b/>
                <w:bCs/>
                <w:szCs w:val="24"/>
              </w:rPr>
              <w:t>大地的共食</w:t>
            </w:r>
            <w:r w:rsidRPr="00715E2D">
              <w:rPr>
                <w:rFonts w:ascii="標楷體" w:eastAsia="標楷體" w:hAnsi="標楷體"/>
                <w:b/>
                <w:bCs/>
                <w:szCs w:val="24"/>
              </w:rPr>
              <w:t>】</w:t>
            </w:r>
          </w:p>
          <w:p w14:paraId="70E046D4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  <w:shd w:val="clear" w:color="auto" w:fill="FFE599" w:themeFill="accent4" w:themeFillTint="66"/>
              </w:rPr>
            </w:pPr>
            <w:r w:rsidRPr="00715E2D">
              <w:rPr>
                <w:rFonts w:ascii="標楷體" w:eastAsia="標楷體" w:hAnsi="標楷體" w:hint="eastAsia"/>
                <w:szCs w:val="24"/>
                <w:shd w:val="clear" w:color="auto" w:fill="FFE599" w:themeFill="accent4" w:themeFillTint="66"/>
              </w:rPr>
              <w:t xml:space="preserve">泰雅換工的小米農事體驗 × </w:t>
            </w:r>
          </w:p>
          <w:p w14:paraId="670A3204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 w:hint="eastAsia"/>
                <w:szCs w:val="24"/>
                <w:shd w:val="clear" w:color="auto" w:fill="FFE599" w:themeFill="accent4" w:themeFillTint="66"/>
              </w:rPr>
              <w:t>餐桌上的小米料理美學</w:t>
            </w:r>
          </w:p>
        </w:tc>
      </w:tr>
      <w:tr w:rsidR="00636B45" w:rsidRPr="00715E2D" w14:paraId="47B728B7" w14:textId="77777777" w:rsidTr="00D82277">
        <w:trPr>
          <w:trHeight w:val="393"/>
        </w:trPr>
        <w:tc>
          <w:tcPr>
            <w:tcW w:w="833" w:type="dxa"/>
          </w:tcPr>
          <w:p w14:paraId="2F0B5D77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715E2D">
              <w:rPr>
                <w:rFonts w:ascii="標楷體" w:eastAsia="標楷體" w:hAnsi="標楷體" w:hint="eastAsia"/>
                <w:b/>
                <w:bCs/>
                <w:szCs w:val="24"/>
              </w:rPr>
              <w:t>7</w:t>
            </w:r>
          </w:p>
        </w:tc>
        <w:tc>
          <w:tcPr>
            <w:tcW w:w="1824" w:type="dxa"/>
          </w:tcPr>
          <w:p w14:paraId="620D6257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 w:hint="eastAsia"/>
                <w:szCs w:val="24"/>
              </w:rPr>
              <w:t>11:00-11:10</w:t>
            </w:r>
          </w:p>
        </w:tc>
        <w:tc>
          <w:tcPr>
            <w:tcW w:w="6410" w:type="dxa"/>
            <w:gridSpan w:val="2"/>
          </w:tcPr>
          <w:p w14:paraId="368281B7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 w:hint="eastAsia"/>
                <w:szCs w:val="24"/>
              </w:rPr>
              <w:t>休息時間</w:t>
            </w:r>
          </w:p>
        </w:tc>
      </w:tr>
      <w:tr w:rsidR="00636B45" w:rsidRPr="00715E2D" w14:paraId="7056B12E" w14:textId="77777777" w:rsidTr="00D82277">
        <w:trPr>
          <w:trHeight w:val="393"/>
        </w:trPr>
        <w:tc>
          <w:tcPr>
            <w:tcW w:w="833" w:type="dxa"/>
            <w:vAlign w:val="center"/>
          </w:tcPr>
          <w:p w14:paraId="58A1C926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715E2D">
              <w:rPr>
                <w:rFonts w:ascii="標楷體" w:eastAsia="標楷體" w:hAnsi="標楷體" w:hint="eastAsia"/>
                <w:b/>
                <w:bCs/>
                <w:szCs w:val="24"/>
              </w:rPr>
              <w:t>8</w:t>
            </w:r>
          </w:p>
        </w:tc>
        <w:tc>
          <w:tcPr>
            <w:tcW w:w="1824" w:type="dxa"/>
            <w:vAlign w:val="center"/>
          </w:tcPr>
          <w:p w14:paraId="51AE9A62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 w:hint="eastAsia"/>
                <w:szCs w:val="24"/>
              </w:rPr>
              <w:t>11:10-12:00</w:t>
            </w:r>
          </w:p>
        </w:tc>
        <w:tc>
          <w:tcPr>
            <w:tcW w:w="6410" w:type="dxa"/>
            <w:gridSpan w:val="2"/>
            <w:shd w:val="clear" w:color="auto" w:fill="FFE599" w:themeFill="accent4" w:themeFillTint="66"/>
          </w:tcPr>
          <w:p w14:paraId="32658ACD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b/>
                <w:bCs/>
                <w:szCs w:val="24"/>
                <w:shd w:val="clear" w:color="auto" w:fill="FFE599" w:themeFill="accent4" w:themeFillTint="66"/>
              </w:rPr>
            </w:pPr>
            <w:r w:rsidRPr="00715E2D">
              <w:rPr>
                <w:rFonts w:ascii="標楷體" w:eastAsia="標楷體" w:hAnsi="標楷體"/>
                <w:b/>
                <w:bCs/>
                <w:szCs w:val="24"/>
              </w:rPr>
              <w:t>講座三</w:t>
            </w:r>
            <w:r w:rsidRPr="00715E2D">
              <w:rPr>
                <w:rFonts w:ascii="標楷體" w:eastAsia="標楷體" w:hAnsi="標楷體"/>
                <w:b/>
                <w:bCs/>
                <w:szCs w:val="24"/>
                <w:shd w:val="clear" w:color="auto" w:fill="FFE599" w:themeFill="accent4" w:themeFillTint="66"/>
              </w:rPr>
              <w:t>：【小米產業的未來提案</w:t>
            </w:r>
            <w:r w:rsidRPr="00715E2D">
              <w:rPr>
                <w:rFonts w:ascii="標楷體" w:eastAsia="標楷體" w:hAnsi="標楷體" w:hint="eastAsia"/>
                <w:b/>
                <w:bCs/>
                <w:szCs w:val="24"/>
                <w:shd w:val="clear" w:color="auto" w:fill="FFE599" w:themeFill="accent4" w:themeFillTint="66"/>
              </w:rPr>
              <w:t>】</w:t>
            </w:r>
          </w:p>
          <w:p w14:paraId="7C8AB535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 w:hint="eastAsia"/>
                <w:szCs w:val="24"/>
                <w:shd w:val="clear" w:color="auto" w:fill="FFE599" w:themeFill="accent4" w:themeFillTint="66"/>
              </w:rPr>
              <w:t xml:space="preserve">復興小米旅遊趣 </w:t>
            </w:r>
            <w:r w:rsidRPr="00715E2D">
              <w:rPr>
                <w:rFonts w:ascii="標楷體" w:eastAsia="標楷體" w:hAnsi="標楷體"/>
                <w:szCs w:val="24"/>
                <w:shd w:val="clear" w:color="auto" w:fill="FFE599" w:themeFill="accent4" w:themeFillTint="66"/>
              </w:rPr>
              <w:t>× 青年返鄉的品牌再造</w:t>
            </w:r>
          </w:p>
        </w:tc>
      </w:tr>
      <w:tr w:rsidR="00636B45" w:rsidRPr="00715E2D" w14:paraId="3E39D03E" w14:textId="77777777" w:rsidTr="00D82277">
        <w:trPr>
          <w:trHeight w:val="418"/>
        </w:trPr>
        <w:tc>
          <w:tcPr>
            <w:tcW w:w="833" w:type="dxa"/>
          </w:tcPr>
          <w:p w14:paraId="48D82686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715E2D">
              <w:rPr>
                <w:rFonts w:ascii="標楷體" w:eastAsia="標楷體" w:hAnsi="標楷體" w:hint="eastAsia"/>
                <w:b/>
                <w:bCs/>
                <w:szCs w:val="24"/>
              </w:rPr>
              <w:t>9</w:t>
            </w:r>
          </w:p>
        </w:tc>
        <w:tc>
          <w:tcPr>
            <w:tcW w:w="1824" w:type="dxa"/>
          </w:tcPr>
          <w:p w14:paraId="274AC36A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 w:hint="eastAsia"/>
                <w:szCs w:val="24"/>
              </w:rPr>
              <w:t>12:00-13:00</w:t>
            </w:r>
          </w:p>
        </w:tc>
        <w:tc>
          <w:tcPr>
            <w:tcW w:w="6410" w:type="dxa"/>
            <w:gridSpan w:val="2"/>
          </w:tcPr>
          <w:p w14:paraId="7A378016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 w:hint="eastAsia"/>
                <w:szCs w:val="24"/>
              </w:rPr>
              <w:t>餐敘</w:t>
            </w:r>
          </w:p>
        </w:tc>
      </w:tr>
      <w:tr w:rsidR="00636B45" w:rsidRPr="00715E2D" w14:paraId="33048B8F" w14:textId="77777777" w:rsidTr="00D82277">
        <w:trPr>
          <w:trHeight w:val="418"/>
        </w:trPr>
        <w:tc>
          <w:tcPr>
            <w:tcW w:w="833" w:type="dxa"/>
          </w:tcPr>
          <w:p w14:paraId="4AF6A4ED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715E2D">
              <w:rPr>
                <w:rFonts w:ascii="標楷體" w:eastAsia="標楷體" w:hAnsi="標楷體" w:hint="eastAsia"/>
                <w:b/>
                <w:bCs/>
                <w:szCs w:val="24"/>
              </w:rPr>
              <w:t>10</w:t>
            </w:r>
          </w:p>
        </w:tc>
        <w:tc>
          <w:tcPr>
            <w:tcW w:w="1824" w:type="dxa"/>
          </w:tcPr>
          <w:p w14:paraId="73220018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 w:hint="eastAsia"/>
                <w:szCs w:val="24"/>
              </w:rPr>
              <w:t>13:00-13:10</w:t>
            </w:r>
          </w:p>
        </w:tc>
        <w:tc>
          <w:tcPr>
            <w:tcW w:w="2016" w:type="dxa"/>
            <w:vMerge w:val="restart"/>
            <w:vAlign w:val="center"/>
          </w:tcPr>
          <w:p w14:paraId="7A6A9D6A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 w:hint="eastAsia"/>
                <w:szCs w:val="24"/>
              </w:rPr>
              <w:t>「世界咖啡館」議題討論</w:t>
            </w:r>
          </w:p>
        </w:tc>
        <w:tc>
          <w:tcPr>
            <w:tcW w:w="4394" w:type="dxa"/>
          </w:tcPr>
          <w:p w14:paraId="6725DFB8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/>
                <w:szCs w:val="24"/>
              </w:rPr>
              <w:t>世界咖啡館理念說明與分組引導</w:t>
            </w:r>
          </w:p>
        </w:tc>
      </w:tr>
      <w:tr w:rsidR="00636B45" w:rsidRPr="00715E2D" w14:paraId="67071736" w14:textId="77777777" w:rsidTr="00D82277">
        <w:trPr>
          <w:trHeight w:val="418"/>
        </w:trPr>
        <w:tc>
          <w:tcPr>
            <w:tcW w:w="833" w:type="dxa"/>
          </w:tcPr>
          <w:p w14:paraId="506AAE23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715E2D">
              <w:rPr>
                <w:rFonts w:ascii="標楷體" w:eastAsia="標楷體" w:hAnsi="標楷體" w:hint="eastAsia"/>
                <w:b/>
                <w:bCs/>
                <w:szCs w:val="24"/>
              </w:rPr>
              <w:t>11</w:t>
            </w:r>
          </w:p>
        </w:tc>
        <w:tc>
          <w:tcPr>
            <w:tcW w:w="1824" w:type="dxa"/>
          </w:tcPr>
          <w:p w14:paraId="27A74F9B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 w:hint="eastAsia"/>
                <w:szCs w:val="24"/>
              </w:rPr>
              <w:t>13:10-13:30</w:t>
            </w:r>
          </w:p>
        </w:tc>
        <w:tc>
          <w:tcPr>
            <w:tcW w:w="2016" w:type="dxa"/>
            <w:vMerge/>
          </w:tcPr>
          <w:p w14:paraId="58A5AD72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394" w:type="dxa"/>
          </w:tcPr>
          <w:p w14:paraId="66FBDAD5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/>
                <w:szCs w:val="24"/>
              </w:rPr>
              <w:t>各組分組討論與提案形成</w:t>
            </w:r>
          </w:p>
        </w:tc>
      </w:tr>
      <w:tr w:rsidR="00636B45" w:rsidRPr="00715E2D" w14:paraId="5EFD8CE6" w14:textId="77777777" w:rsidTr="00D82277">
        <w:trPr>
          <w:trHeight w:val="418"/>
        </w:trPr>
        <w:tc>
          <w:tcPr>
            <w:tcW w:w="833" w:type="dxa"/>
          </w:tcPr>
          <w:p w14:paraId="161259CC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715E2D">
              <w:rPr>
                <w:rFonts w:ascii="標楷體" w:eastAsia="標楷體" w:hAnsi="標楷體" w:hint="eastAsia"/>
                <w:b/>
                <w:bCs/>
                <w:szCs w:val="24"/>
              </w:rPr>
              <w:t>12</w:t>
            </w:r>
          </w:p>
        </w:tc>
        <w:tc>
          <w:tcPr>
            <w:tcW w:w="1824" w:type="dxa"/>
          </w:tcPr>
          <w:p w14:paraId="590B9F28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 w:hint="eastAsia"/>
                <w:szCs w:val="24"/>
              </w:rPr>
              <w:t>13:30-15:00</w:t>
            </w:r>
          </w:p>
        </w:tc>
        <w:tc>
          <w:tcPr>
            <w:tcW w:w="2016" w:type="dxa"/>
            <w:vMerge/>
          </w:tcPr>
          <w:p w14:paraId="2DE59647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394" w:type="dxa"/>
          </w:tcPr>
          <w:p w14:paraId="5BC2E5FA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/>
                <w:szCs w:val="24"/>
              </w:rPr>
              <w:t>6輪主題桌巡迴交流</w:t>
            </w:r>
          </w:p>
        </w:tc>
      </w:tr>
      <w:tr w:rsidR="00636B45" w:rsidRPr="00715E2D" w14:paraId="6F0E4E80" w14:textId="77777777" w:rsidTr="00D82277">
        <w:trPr>
          <w:trHeight w:val="418"/>
        </w:trPr>
        <w:tc>
          <w:tcPr>
            <w:tcW w:w="833" w:type="dxa"/>
          </w:tcPr>
          <w:p w14:paraId="40132EAB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715E2D">
              <w:rPr>
                <w:rFonts w:ascii="標楷體" w:eastAsia="標楷體" w:hAnsi="標楷體" w:hint="eastAsia"/>
                <w:b/>
                <w:bCs/>
                <w:szCs w:val="24"/>
              </w:rPr>
              <w:t>13</w:t>
            </w:r>
          </w:p>
        </w:tc>
        <w:tc>
          <w:tcPr>
            <w:tcW w:w="1824" w:type="dxa"/>
          </w:tcPr>
          <w:p w14:paraId="3AF22B2A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 w:hint="eastAsia"/>
                <w:szCs w:val="24"/>
              </w:rPr>
              <w:t>15:00-15:15</w:t>
            </w:r>
          </w:p>
        </w:tc>
        <w:tc>
          <w:tcPr>
            <w:tcW w:w="2016" w:type="dxa"/>
            <w:vMerge/>
          </w:tcPr>
          <w:p w14:paraId="776ECA50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394" w:type="dxa"/>
          </w:tcPr>
          <w:p w14:paraId="70545A04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/>
                <w:szCs w:val="24"/>
              </w:rPr>
              <w:t>各組意見整合與成果整理</w:t>
            </w:r>
          </w:p>
        </w:tc>
      </w:tr>
      <w:tr w:rsidR="00636B45" w:rsidRPr="00715E2D" w14:paraId="0A72758E" w14:textId="77777777" w:rsidTr="00D82277">
        <w:trPr>
          <w:trHeight w:val="418"/>
        </w:trPr>
        <w:tc>
          <w:tcPr>
            <w:tcW w:w="833" w:type="dxa"/>
          </w:tcPr>
          <w:p w14:paraId="12E678DE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715E2D">
              <w:rPr>
                <w:rFonts w:ascii="標楷體" w:eastAsia="標楷體" w:hAnsi="標楷體" w:hint="eastAsia"/>
                <w:b/>
                <w:bCs/>
                <w:szCs w:val="24"/>
              </w:rPr>
              <w:t>14</w:t>
            </w:r>
          </w:p>
        </w:tc>
        <w:tc>
          <w:tcPr>
            <w:tcW w:w="1824" w:type="dxa"/>
          </w:tcPr>
          <w:p w14:paraId="2EB79392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 w:hint="eastAsia"/>
                <w:szCs w:val="24"/>
              </w:rPr>
              <w:t>15:15-15:45</w:t>
            </w:r>
          </w:p>
        </w:tc>
        <w:tc>
          <w:tcPr>
            <w:tcW w:w="2016" w:type="dxa"/>
            <w:vMerge/>
          </w:tcPr>
          <w:p w14:paraId="53A52759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394" w:type="dxa"/>
          </w:tcPr>
          <w:p w14:paraId="01E35CF9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 w:hint="eastAsia"/>
                <w:szCs w:val="24"/>
              </w:rPr>
              <w:t>各組重點提案發表</w:t>
            </w:r>
          </w:p>
        </w:tc>
      </w:tr>
      <w:tr w:rsidR="00636B45" w:rsidRPr="00715E2D" w14:paraId="07A906C5" w14:textId="77777777" w:rsidTr="00D82277">
        <w:trPr>
          <w:trHeight w:val="418"/>
        </w:trPr>
        <w:tc>
          <w:tcPr>
            <w:tcW w:w="833" w:type="dxa"/>
          </w:tcPr>
          <w:p w14:paraId="64148BCC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715E2D">
              <w:rPr>
                <w:rFonts w:ascii="標楷體" w:eastAsia="標楷體" w:hAnsi="標楷體" w:hint="eastAsia"/>
                <w:b/>
                <w:bCs/>
                <w:szCs w:val="24"/>
              </w:rPr>
              <w:t>15</w:t>
            </w:r>
          </w:p>
        </w:tc>
        <w:tc>
          <w:tcPr>
            <w:tcW w:w="1824" w:type="dxa"/>
          </w:tcPr>
          <w:p w14:paraId="0343FF53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 w:hint="eastAsia"/>
                <w:szCs w:val="24"/>
              </w:rPr>
              <w:t>15:45-16:15</w:t>
            </w:r>
          </w:p>
        </w:tc>
        <w:tc>
          <w:tcPr>
            <w:tcW w:w="2016" w:type="dxa"/>
            <w:vMerge/>
          </w:tcPr>
          <w:p w14:paraId="62A6BEC2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394" w:type="dxa"/>
          </w:tcPr>
          <w:p w14:paraId="31F10DBE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 w:hint="eastAsia"/>
                <w:szCs w:val="24"/>
              </w:rPr>
              <w:t>茶敘交流</w:t>
            </w:r>
          </w:p>
        </w:tc>
      </w:tr>
      <w:tr w:rsidR="00636B45" w:rsidRPr="00715E2D" w14:paraId="79E4E0DA" w14:textId="77777777" w:rsidTr="00D82277">
        <w:trPr>
          <w:trHeight w:val="418"/>
        </w:trPr>
        <w:tc>
          <w:tcPr>
            <w:tcW w:w="833" w:type="dxa"/>
          </w:tcPr>
          <w:p w14:paraId="7A7577BF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715E2D">
              <w:rPr>
                <w:rFonts w:ascii="標楷體" w:eastAsia="標楷體" w:hAnsi="標楷體" w:hint="eastAsia"/>
                <w:b/>
                <w:bCs/>
                <w:szCs w:val="24"/>
              </w:rPr>
              <w:t>16</w:t>
            </w:r>
          </w:p>
        </w:tc>
        <w:tc>
          <w:tcPr>
            <w:tcW w:w="1824" w:type="dxa"/>
          </w:tcPr>
          <w:p w14:paraId="077FE5D5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 w:hint="eastAsia"/>
                <w:szCs w:val="24"/>
              </w:rPr>
              <w:t>16:15-17:00</w:t>
            </w:r>
          </w:p>
        </w:tc>
        <w:tc>
          <w:tcPr>
            <w:tcW w:w="2016" w:type="dxa"/>
            <w:vMerge/>
          </w:tcPr>
          <w:p w14:paraId="50A0D134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394" w:type="dxa"/>
          </w:tcPr>
          <w:p w14:paraId="448693E7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/>
                <w:szCs w:val="24"/>
              </w:rPr>
              <w:t>桌長綜整分享與共識彙整</w:t>
            </w:r>
          </w:p>
        </w:tc>
      </w:tr>
      <w:tr w:rsidR="00636B45" w:rsidRPr="00715E2D" w14:paraId="39329B32" w14:textId="77777777" w:rsidTr="00D82277">
        <w:trPr>
          <w:trHeight w:val="418"/>
        </w:trPr>
        <w:tc>
          <w:tcPr>
            <w:tcW w:w="833" w:type="dxa"/>
          </w:tcPr>
          <w:p w14:paraId="5C930687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715E2D">
              <w:rPr>
                <w:rFonts w:ascii="標楷體" w:eastAsia="標楷體" w:hAnsi="標楷體" w:hint="eastAsia"/>
                <w:b/>
                <w:bCs/>
                <w:szCs w:val="24"/>
              </w:rPr>
              <w:t>17</w:t>
            </w:r>
          </w:p>
        </w:tc>
        <w:tc>
          <w:tcPr>
            <w:tcW w:w="1824" w:type="dxa"/>
          </w:tcPr>
          <w:p w14:paraId="0F6E4249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 w:hint="eastAsia"/>
                <w:szCs w:val="24"/>
              </w:rPr>
              <w:t>17:00</w:t>
            </w:r>
          </w:p>
        </w:tc>
        <w:tc>
          <w:tcPr>
            <w:tcW w:w="6410" w:type="dxa"/>
            <w:gridSpan w:val="2"/>
          </w:tcPr>
          <w:p w14:paraId="13F1AAD0" w14:textId="77777777" w:rsidR="00636B45" w:rsidRPr="00715E2D" w:rsidRDefault="00636B45" w:rsidP="00D82277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15E2D">
              <w:rPr>
                <w:rFonts w:ascii="標楷體" w:eastAsia="標楷體" w:hAnsi="標楷體" w:hint="eastAsia"/>
                <w:szCs w:val="24"/>
              </w:rPr>
              <w:t>賦歸</w:t>
            </w:r>
          </w:p>
        </w:tc>
      </w:tr>
    </w:tbl>
    <w:p w14:paraId="69D507E2" w14:textId="77777777" w:rsidR="00636B45" w:rsidRPr="00636B45" w:rsidRDefault="00636B45" w:rsidP="00636B45">
      <w:pPr>
        <w:spacing w:line="460" w:lineRule="exact"/>
        <w:rPr>
          <w:rFonts w:ascii="標楷體" w:eastAsia="標楷體" w:hAnsi="標楷體"/>
          <w:sz w:val="28"/>
          <w:szCs w:val="28"/>
          <w:shd w:val="clear" w:color="auto" w:fill="FFFFFF" w:themeFill="background1"/>
        </w:rPr>
      </w:pPr>
    </w:p>
    <w:p w14:paraId="0A788D47" w14:textId="312C1676" w:rsidR="00DD3783" w:rsidRPr="00F16CEA" w:rsidRDefault="00A85271" w:rsidP="00725AD0">
      <w:pPr>
        <w:pStyle w:val="a9"/>
        <w:spacing w:line="460" w:lineRule="exact"/>
        <w:ind w:left="993"/>
        <w:contextualSpacing w:val="0"/>
        <w:rPr>
          <w:rFonts w:ascii="標楷體" w:eastAsia="標楷體" w:hAnsi="標楷體"/>
          <w:szCs w:val="24"/>
          <w:shd w:val="clear" w:color="auto" w:fill="FFFFFF" w:themeFill="background1"/>
        </w:rPr>
      </w:pPr>
      <w:r>
        <w:rPr>
          <w:rFonts w:ascii="標楷體" w:eastAsia="標楷體" w:hAnsi="標楷體" w:hint="eastAsia"/>
          <w:szCs w:val="24"/>
          <w:shd w:val="clear" w:color="auto" w:fill="FFFFFF" w:themeFill="background1"/>
        </w:rPr>
        <w:t>《</w:t>
      </w:r>
      <w:r w:rsidRPr="00A85271">
        <w:rPr>
          <w:rFonts w:ascii="標楷體" w:eastAsia="標楷體" w:hAnsi="標楷體"/>
          <w:szCs w:val="24"/>
          <w:shd w:val="clear" w:color="auto" w:fill="FFFFFF" w:themeFill="background1"/>
        </w:rPr>
        <w:t>主辦機關保有活動流程調整之權利，最新資訊以官方公告為準。</w:t>
      </w:r>
      <w:r>
        <w:rPr>
          <w:rFonts w:ascii="標楷體" w:eastAsia="標楷體" w:hAnsi="標楷體" w:hint="eastAsia"/>
          <w:szCs w:val="24"/>
          <w:shd w:val="clear" w:color="auto" w:fill="FFFFFF" w:themeFill="background1"/>
        </w:rPr>
        <w:t>》</w:t>
      </w:r>
    </w:p>
    <w:sectPr w:rsidR="00DD3783" w:rsidRPr="00F16CEA" w:rsidSect="00725AD0">
      <w:footerReference w:type="default" r:id="rId10"/>
      <w:pgSz w:w="11906" w:h="16838"/>
      <w:pgMar w:top="1440" w:right="1416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D61C1F" w14:textId="77777777" w:rsidR="00926A9F" w:rsidRDefault="00926A9F" w:rsidP="00A864BE">
      <w:r>
        <w:separator/>
      </w:r>
    </w:p>
  </w:endnote>
  <w:endnote w:type="continuationSeparator" w:id="0">
    <w:p w14:paraId="23CEEFFC" w14:textId="77777777" w:rsidR="00926A9F" w:rsidRDefault="00926A9F" w:rsidP="00A86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16468822"/>
      <w:docPartObj>
        <w:docPartGallery w:val="Page Numbers (Bottom of Page)"/>
        <w:docPartUnique/>
      </w:docPartObj>
    </w:sdtPr>
    <w:sdtContent>
      <w:p w14:paraId="1ED0F506" w14:textId="37A957C2" w:rsidR="00A864BE" w:rsidRDefault="00A864BE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3F23DF2D" w14:textId="77777777" w:rsidR="00A864BE" w:rsidRDefault="00A864BE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305755" w14:textId="77777777" w:rsidR="00926A9F" w:rsidRDefault="00926A9F" w:rsidP="00A864BE">
      <w:r>
        <w:separator/>
      </w:r>
    </w:p>
  </w:footnote>
  <w:footnote w:type="continuationSeparator" w:id="0">
    <w:p w14:paraId="1DB0EAFF" w14:textId="77777777" w:rsidR="00926A9F" w:rsidRDefault="00926A9F" w:rsidP="00A864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C743E"/>
    <w:multiLevelType w:val="hybridMultilevel"/>
    <w:tmpl w:val="732A8024"/>
    <w:lvl w:ilvl="0" w:tplc="E92610C0">
      <w:start w:val="1"/>
      <w:numFmt w:val="taiwaneseCountingThousand"/>
      <w:lvlText w:val="（%1）"/>
      <w:lvlJc w:val="left"/>
      <w:pPr>
        <w:ind w:left="459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8C536E"/>
    <w:multiLevelType w:val="hybridMultilevel"/>
    <w:tmpl w:val="D48A3CC6"/>
    <w:lvl w:ilvl="0" w:tplc="E92610C0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1EF2E70"/>
    <w:multiLevelType w:val="multilevel"/>
    <w:tmpl w:val="44DAA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)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taiwaneseCountingThousand"/>
      <w:lvlText w:val="(%4)"/>
      <w:lvlJc w:val="left"/>
      <w:pPr>
        <w:ind w:left="3000" w:hanging="48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0B4C93"/>
    <w:multiLevelType w:val="hybridMultilevel"/>
    <w:tmpl w:val="9B686B1E"/>
    <w:lvl w:ilvl="0" w:tplc="B72E1086">
      <w:start w:val="1"/>
      <w:numFmt w:val="taiwaneseCountingThousand"/>
      <w:lvlText w:val="%1、"/>
      <w:lvlJc w:val="left"/>
      <w:pPr>
        <w:ind w:left="1733" w:hanging="600"/>
      </w:pPr>
      <w:rPr>
        <w:rFonts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4" w15:restartNumberingAfterBreak="0">
    <w:nsid w:val="2BD008C9"/>
    <w:multiLevelType w:val="hybridMultilevel"/>
    <w:tmpl w:val="4196A228"/>
    <w:lvl w:ilvl="0" w:tplc="E92610C0">
      <w:start w:val="1"/>
      <w:numFmt w:val="taiwaneseCountingThousand"/>
      <w:lvlText w:val="（%1）"/>
      <w:lvlJc w:val="left"/>
      <w:pPr>
        <w:ind w:left="110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89" w:hanging="480"/>
      </w:pPr>
    </w:lvl>
    <w:lvl w:ilvl="2" w:tplc="0409001B" w:tentative="1">
      <w:start w:val="1"/>
      <w:numFmt w:val="lowerRoman"/>
      <w:lvlText w:val="%3."/>
      <w:lvlJc w:val="right"/>
      <w:pPr>
        <w:ind w:left="2069" w:hanging="480"/>
      </w:pPr>
    </w:lvl>
    <w:lvl w:ilvl="3" w:tplc="0409000F" w:tentative="1">
      <w:start w:val="1"/>
      <w:numFmt w:val="decimal"/>
      <w:lvlText w:val="%4."/>
      <w:lvlJc w:val="left"/>
      <w:pPr>
        <w:ind w:left="25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9" w:hanging="480"/>
      </w:pPr>
    </w:lvl>
    <w:lvl w:ilvl="5" w:tplc="0409001B" w:tentative="1">
      <w:start w:val="1"/>
      <w:numFmt w:val="lowerRoman"/>
      <w:lvlText w:val="%6."/>
      <w:lvlJc w:val="right"/>
      <w:pPr>
        <w:ind w:left="3509" w:hanging="480"/>
      </w:pPr>
    </w:lvl>
    <w:lvl w:ilvl="6" w:tplc="0409000F" w:tentative="1">
      <w:start w:val="1"/>
      <w:numFmt w:val="decimal"/>
      <w:lvlText w:val="%7."/>
      <w:lvlJc w:val="left"/>
      <w:pPr>
        <w:ind w:left="39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9" w:hanging="480"/>
      </w:pPr>
    </w:lvl>
    <w:lvl w:ilvl="8" w:tplc="0409001B" w:tentative="1">
      <w:start w:val="1"/>
      <w:numFmt w:val="lowerRoman"/>
      <w:lvlText w:val="%9."/>
      <w:lvlJc w:val="right"/>
      <w:pPr>
        <w:ind w:left="4949" w:hanging="480"/>
      </w:pPr>
    </w:lvl>
  </w:abstractNum>
  <w:abstractNum w:abstractNumId="5" w15:restartNumberingAfterBreak="0">
    <w:nsid w:val="2E953CBE"/>
    <w:multiLevelType w:val="multilevel"/>
    <w:tmpl w:val="AA1EA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)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taiwaneseCountingThousand"/>
      <w:lvlText w:val="(%4)"/>
      <w:lvlJc w:val="left"/>
      <w:pPr>
        <w:ind w:left="3000" w:hanging="480"/>
      </w:pPr>
      <w:rPr>
        <w:rFonts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D274BD"/>
    <w:multiLevelType w:val="hybridMultilevel"/>
    <w:tmpl w:val="189430AE"/>
    <w:lvl w:ilvl="0" w:tplc="C75A4BF6">
      <w:start w:val="1"/>
      <w:numFmt w:val="taiwaneseCountingThousand"/>
      <w:lvlText w:val="(%1)"/>
      <w:lvlJc w:val="left"/>
      <w:pPr>
        <w:ind w:left="185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7" w15:restartNumberingAfterBreak="0">
    <w:nsid w:val="32743869"/>
    <w:multiLevelType w:val="hybridMultilevel"/>
    <w:tmpl w:val="63E48C12"/>
    <w:lvl w:ilvl="0" w:tplc="04090001">
      <w:start w:val="1"/>
      <w:numFmt w:val="bullet"/>
      <w:lvlText w:val=""/>
      <w:lvlJc w:val="left"/>
      <w:pPr>
        <w:ind w:left="221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69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17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5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13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61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9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57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053" w:hanging="480"/>
      </w:pPr>
      <w:rPr>
        <w:rFonts w:ascii="Wingdings" w:hAnsi="Wingdings" w:hint="default"/>
      </w:rPr>
    </w:lvl>
  </w:abstractNum>
  <w:abstractNum w:abstractNumId="8" w15:restartNumberingAfterBreak="0">
    <w:nsid w:val="39ED741E"/>
    <w:multiLevelType w:val="hybridMultilevel"/>
    <w:tmpl w:val="3814CA90"/>
    <w:lvl w:ilvl="0" w:tplc="04090001">
      <w:start w:val="1"/>
      <w:numFmt w:val="bullet"/>
      <w:lvlText w:val=""/>
      <w:lvlJc w:val="left"/>
      <w:pPr>
        <w:ind w:left="221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69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17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5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13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61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9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57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053" w:hanging="480"/>
      </w:pPr>
      <w:rPr>
        <w:rFonts w:ascii="Wingdings" w:hAnsi="Wingdings" w:hint="default"/>
      </w:rPr>
    </w:lvl>
  </w:abstractNum>
  <w:abstractNum w:abstractNumId="9" w15:restartNumberingAfterBreak="0">
    <w:nsid w:val="3A4643E6"/>
    <w:multiLevelType w:val="hybridMultilevel"/>
    <w:tmpl w:val="1A5491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58F4CFF"/>
    <w:multiLevelType w:val="hybridMultilevel"/>
    <w:tmpl w:val="2D58D42A"/>
    <w:lvl w:ilvl="0" w:tplc="0409000F">
      <w:start w:val="1"/>
      <w:numFmt w:val="decimal"/>
      <w:lvlText w:val="%1."/>
      <w:lvlJc w:val="left"/>
      <w:pPr>
        <w:ind w:left="15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69" w:hanging="480"/>
      </w:pPr>
    </w:lvl>
    <w:lvl w:ilvl="2" w:tplc="0409001B" w:tentative="1">
      <w:start w:val="1"/>
      <w:numFmt w:val="lowerRoman"/>
      <w:lvlText w:val="%3."/>
      <w:lvlJc w:val="right"/>
      <w:pPr>
        <w:ind w:left="2549" w:hanging="480"/>
      </w:pPr>
    </w:lvl>
    <w:lvl w:ilvl="3" w:tplc="0409000F" w:tentative="1">
      <w:start w:val="1"/>
      <w:numFmt w:val="decimal"/>
      <w:lvlText w:val="%4."/>
      <w:lvlJc w:val="left"/>
      <w:pPr>
        <w:ind w:left="30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09" w:hanging="480"/>
      </w:pPr>
    </w:lvl>
    <w:lvl w:ilvl="5" w:tplc="0409001B" w:tentative="1">
      <w:start w:val="1"/>
      <w:numFmt w:val="lowerRoman"/>
      <w:lvlText w:val="%6."/>
      <w:lvlJc w:val="right"/>
      <w:pPr>
        <w:ind w:left="3989" w:hanging="480"/>
      </w:pPr>
    </w:lvl>
    <w:lvl w:ilvl="6" w:tplc="0409000F" w:tentative="1">
      <w:start w:val="1"/>
      <w:numFmt w:val="decimal"/>
      <w:lvlText w:val="%7."/>
      <w:lvlJc w:val="left"/>
      <w:pPr>
        <w:ind w:left="44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49" w:hanging="480"/>
      </w:pPr>
    </w:lvl>
    <w:lvl w:ilvl="8" w:tplc="0409001B" w:tentative="1">
      <w:start w:val="1"/>
      <w:numFmt w:val="lowerRoman"/>
      <w:lvlText w:val="%9."/>
      <w:lvlJc w:val="right"/>
      <w:pPr>
        <w:ind w:left="5429" w:hanging="480"/>
      </w:pPr>
    </w:lvl>
  </w:abstractNum>
  <w:abstractNum w:abstractNumId="11" w15:restartNumberingAfterBreak="0">
    <w:nsid w:val="4C773A47"/>
    <w:multiLevelType w:val="multilevel"/>
    <w:tmpl w:val="B2A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)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taiwaneseCountingThousand"/>
      <w:lvlText w:val="(%4)"/>
      <w:lvlJc w:val="left"/>
      <w:pPr>
        <w:ind w:left="3000" w:hanging="480"/>
      </w:pPr>
      <w:rPr>
        <w:rFonts w:hint="default"/>
        <w:sz w:val="24"/>
        <w:szCs w:val="24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31483F"/>
    <w:multiLevelType w:val="hybridMultilevel"/>
    <w:tmpl w:val="9558B4D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08526E7"/>
    <w:multiLevelType w:val="multilevel"/>
    <w:tmpl w:val="01127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)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204" w:hanging="360"/>
      </w:pPr>
      <w:rPr>
        <w:rFonts w:hint="default"/>
      </w:rPr>
    </w:lvl>
    <w:lvl w:ilvl="3">
      <w:start w:val="1"/>
      <w:numFmt w:val="taiwaneseCountingThousand"/>
      <w:lvlText w:val="(%4)"/>
      <w:lvlJc w:val="left"/>
      <w:pPr>
        <w:ind w:left="3000" w:hanging="480"/>
      </w:pPr>
      <w:rPr>
        <w:rFonts w:ascii="標楷體" w:eastAsia="標楷體" w:hAnsi="標楷體"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9218C7"/>
    <w:multiLevelType w:val="hybridMultilevel"/>
    <w:tmpl w:val="8A1CD98A"/>
    <w:lvl w:ilvl="0" w:tplc="E92610C0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5065E67"/>
    <w:multiLevelType w:val="hybridMultilevel"/>
    <w:tmpl w:val="A4AE3638"/>
    <w:lvl w:ilvl="0" w:tplc="4C3287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微軟正黑體" w:hAnsi="微軟正黑體" w:hint="default"/>
      </w:rPr>
    </w:lvl>
    <w:lvl w:ilvl="1" w:tplc="5002B8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微軟正黑體" w:hAnsi="微軟正黑體" w:hint="default"/>
      </w:rPr>
    </w:lvl>
    <w:lvl w:ilvl="2" w:tplc="70165E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微軟正黑體" w:hAnsi="微軟正黑體" w:hint="default"/>
      </w:rPr>
    </w:lvl>
    <w:lvl w:ilvl="3" w:tplc="D3F606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微軟正黑體" w:hAnsi="微軟正黑體" w:hint="default"/>
      </w:rPr>
    </w:lvl>
    <w:lvl w:ilvl="4" w:tplc="EDE62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微軟正黑體" w:hAnsi="微軟正黑體" w:hint="default"/>
      </w:rPr>
    </w:lvl>
    <w:lvl w:ilvl="5" w:tplc="C8EEDE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微軟正黑體" w:hAnsi="微軟正黑體" w:hint="default"/>
      </w:rPr>
    </w:lvl>
    <w:lvl w:ilvl="6" w:tplc="620848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微軟正黑體" w:hAnsi="微軟正黑體" w:hint="default"/>
      </w:rPr>
    </w:lvl>
    <w:lvl w:ilvl="7" w:tplc="54F831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微軟正黑體" w:hAnsi="微軟正黑體" w:hint="default"/>
      </w:rPr>
    </w:lvl>
    <w:lvl w:ilvl="8" w:tplc="4F7217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微軟正黑體" w:hAnsi="微軟正黑體" w:hint="default"/>
      </w:rPr>
    </w:lvl>
  </w:abstractNum>
  <w:abstractNum w:abstractNumId="16" w15:restartNumberingAfterBreak="0">
    <w:nsid w:val="667E4CA5"/>
    <w:multiLevelType w:val="hybridMultilevel"/>
    <w:tmpl w:val="8052527A"/>
    <w:lvl w:ilvl="0" w:tplc="6BFE8A5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  <w:bCs w:val="0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6C01F86"/>
    <w:multiLevelType w:val="hybridMultilevel"/>
    <w:tmpl w:val="38E4CBEC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AB16331"/>
    <w:multiLevelType w:val="hybridMultilevel"/>
    <w:tmpl w:val="22765DA0"/>
    <w:lvl w:ilvl="0" w:tplc="E92610C0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1D67A88"/>
    <w:multiLevelType w:val="hybridMultilevel"/>
    <w:tmpl w:val="AFF60A4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85C3E65"/>
    <w:multiLevelType w:val="hybridMultilevel"/>
    <w:tmpl w:val="F3966A9A"/>
    <w:lvl w:ilvl="0" w:tplc="E92610C0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B681731"/>
    <w:multiLevelType w:val="hybridMultilevel"/>
    <w:tmpl w:val="C68EBF92"/>
    <w:lvl w:ilvl="0" w:tplc="E92610C0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BF65EE0"/>
    <w:multiLevelType w:val="hybridMultilevel"/>
    <w:tmpl w:val="38E4CBE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58689454">
    <w:abstractNumId w:val="5"/>
  </w:num>
  <w:num w:numId="2" w16cid:durableId="332954592">
    <w:abstractNumId w:val="6"/>
  </w:num>
  <w:num w:numId="3" w16cid:durableId="2140757114">
    <w:abstractNumId w:val="3"/>
  </w:num>
  <w:num w:numId="4" w16cid:durableId="836962241">
    <w:abstractNumId w:val="8"/>
  </w:num>
  <w:num w:numId="5" w16cid:durableId="578486672">
    <w:abstractNumId w:val="7"/>
  </w:num>
  <w:num w:numId="6" w16cid:durableId="126167494">
    <w:abstractNumId w:val="11"/>
  </w:num>
  <w:num w:numId="7" w16cid:durableId="1267736163">
    <w:abstractNumId w:val="2"/>
  </w:num>
  <w:num w:numId="8" w16cid:durableId="525562167">
    <w:abstractNumId w:val="13"/>
  </w:num>
  <w:num w:numId="9" w16cid:durableId="406150069">
    <w:abstractNumId w:val="21"/>
  </w:num>
  <w:num w:numId="10" w16cid:durableId="424957938">
    <w:abstractNumId w:val="4"/>
  </w:num>
  <w:num w:numId="11" w16cid:durableId="754206469">
    <w:abstractNumId w:val="10"/>
  </w:num>
  <w:num w:numId="12" w16cid:durableId="1651133754">
    <w:abstractNumId w:val="22"/>
  </w:num>
  <w:num w:numId="13" w16cid:durableId="656567455">
    <w:abstractNumId w:val="16"/>
  </w:num>
  <w:num w:numId="14" w16cid:durableId="77560209">
    <w:abstractNumId w:val="17"/>
  </w:num>
  <w:num w:numId="15" w16cid:durableId="326832147">
    <w:abstractNumId w:val="19"/>
  </w:num>
  <w:num w:numId="16" w16cid:durableId="1831367016">
    <w:abstractNumId w:val="14"/>
  </w:num>
  <w:num w:numId="17" w16cid:durableId="890532834">
    <w:abstractNumId w:val="18"/>
  </w:num>
  <w:num w:numId="18" w16cid:durableId="1465778612">
    <w:abstractNumId w:val="20"/>
  </w:num>
  <w:num w:numId="19" w16cid:durableId="650520294">
    <w:abstractNumId w:val="1"/>
  </w:num>
  <w:num w:numId="20" w16cid:durableId="341785324">
    <w:abstractNumId w:val="15"/>
  </w:num>
  <w:num w:numId="21" w16cid:durableId="1815948688">
    <w:abstractNumId w:val="9"/>
  </w:num>
  <w:num w:numId="22" w16cid:durableId="1346438446">
    <w:abstractNumId w:val="12"/>
  </w:num>
  <w:num w:numId="23" w16cid:durableId="1959943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17F"/>
    <w:rsid w:val="00061DA9"/>
    <w:rsid w:val="000868D6"/>
    <w:rsid w:val="00101DEB"/>
    <w:rsid w:val="00150B5C"/>
    <w:rsid w:val="001C38E7"/>
    <w:rsid w:val="001E70BE"/>
    <w:rsid w:val="002239E5"/>
    <w:rsid w:val="00225122"/>
    <w:rsid w:val="002945EB"/>
    <w:rsid w:val="002D4E61"/>
    <w:rsid w:val="0030339F"/>
    <w:rsid w:val="003242DF"/>
    <w:rsid w:val="003A45D3"/>
    <w:rsid w:val="003D2494"/>
    <w:rsid w:val="003D588B"/>
    <w:rsid w:val="003F0A6F"/>
    <w:rsid w:val="0042444C"/>
    <w:rsid w:val="00430007"/>
    <w:rsid w:val="0044450D"/>
    <w:rsid w:val="004722FD"/>
    <w:rsid w:val="00521192"/>
    <w:rsid w:val="00566B3F"/>
    <w:rsid w:val="005C3F30"/>
    <w:rsid w:val="00636B45"/>
    <w:rsid w:val="00651375"/>
    <w:rsid w:val="006B154A"/>
    <w:rsid w:val="006C4414"/>
    <w:rsid w:val="0070732E"/>
    <w:rsid w:val="00715E2D"/>
    <w:rsid w:val="00725AD0"/>
    <w:rsid w:val="00741EA6"/>
    <w:rsid w:val="00767DE7"/>
    <w:rsid w:val="007875C5"/>
    <w:rsid w:val="007C7145"/>
    <w:rsid w:val="007F3851"/>
    <w:rsid w:val="007F6AED"/>
    <w:rsid w:val="00876A39"/>
    <w:rsid w:val="008D20C5"/>
    <w:rsid w:val="008F6D70"/>
    <w:rsid w:val="009038C4"/>
    <w:rsid w:val="00912E58"/>
    <w:rsid w:val="00926A9F"/>
    <w:rsid w:val="00931E16"/>
    <w:rsid w:val="0096022A"/>
    <w:rsid w:val="00A15A7A"/>
    <w:rsid w:val="00A24D27"/>
    <w:rsid w:val="00A4095E"/>
    <w:rsid w:val="00A85271"/>
    <w:rsid w:val="00A864BE"/>
    <w:rsid w:val="00AB3F7D"/>
    <w:rsid w:val="00AB6BDD"/>
    <w:rsid w:val="00AC63A1"/>
    <w:rsid w:val="00AE3468"/>
    <w:rsid w:val="00AE34E3"/>
    <w:rsid w:val="00AE6F80"/>
    <w:rsid w:val="00B5324F"/>
    <w:rsid w:val="00C06FC5"/>
    <w:rsid w:val="00C26285"/>
    <w:rsid w:val="00C564EE"/>
    <w:rsid w:val="00CD65AD"/>
    <w:rsid w:val="00D1543E"/>
    <w:rsid w:val="00D17ED6"/>
    <w:rsid w:val="00D569A6"/>
    <w:rsid w:val="00D62DAD"/>
    <w:rsid w:val="00D81741"/>
    <w:rsid w:val="00D85E6F"/>
    <w:rsid w:val="00D90FA3"/>
    <w:rsid w:val="00D94F3E"/>
    <w:rsid w:val="00DD3783"/>
    <w:rsid w:val="00E0732E"/>
    <w:rsid w:val="00E2150F"/>
    <w:rsid w:val="00E76E53"/>
    <w:rsid w:val="00E770EA"/>
    <w:rsid w:val="00E92857"/>
    <w:rsid w:val="00F16CEA"/>
    <w:rsid w:val="00F57E49"/>
    <w:rsid w:val="00FC0064"/>
    <w:rsid w:val="00FF0D8E"/>
    <w:rsid w:val="00FF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9C1CA2"/>
  <w15:chartTrackingRefBased/>
  <w15:docId w15:val="{E3B57E04-919E-4857-98FF-EE65A2D22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17F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F117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11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117F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117F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11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117F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117F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117F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117F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F117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F11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F117F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F11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F117F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F117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F117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F117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F11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F117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F11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117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F117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F11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F117F"/>
    <w:rPr>
      <w:i/>
      <w:iCs/>
      <w:color w:val="404040" w:themeColor="text1" w:themeTint="BF"/>
    </w:rPr>
  </w:style>
  <w:style w:type="paragraph" w:styleId="a9">
    <w:name w:val="List Paragraph"/>
    <w:aliases w:val="卑南壹,List Paragraph,詳細說明,清單段落1,表名,標題 (4),(二),1"/>
    <w:basedOn w:val="a"/>
    <w:link w:val="aa"/>
    <w:uiPriority w:val="34"/>
    <w:qFormat/>
    <w:rsid w:val="00FF117F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FF117F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FF11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鮮明引文 字元"/>
    <w:basedOn w:val="a0"/>
    <w:link w:val="ac"/>
    <w:uiPriority w:val="30"/>
    <w:rsid w:val="00FF117F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FF117F"/>
    <w:rPr>
      <w:b/>
      <w:bCs/>
      <w:smallCaps/>
      <w:color w:val="2F5496" w:themeColor="accent1" w:themeShade="BF"/>
      <w:spacing w:val="5"/>
    </w:rPr>
  </w:style>
  <w:style w:type="character" w:customStyle="1" w:styleId="aa">
    <w:name w:val="清單段落 字元"/>
    <w:aliases w:val="卑南壹 字元,List Paragraph 字元,詳細說明 字元,清單段落1 字元,表名 字元,標題 (4) 字元,(二) 字元,1 字元"/>
    <w:link w:val="a9"/>
    <w:uiPriority w:val="34"/>
    <w:qFormat/>
    <w:rsid w:val="00FF117F"/>
  </w:style>
  <w:style w:type="table" w:styleId="af">
    <w:name w:val="Table Grid"/>
    <w:basedOn w:val="a1"/>
    <w:uiPriority w:val="39"/>
    <w:rsid w:val="00D56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be">
    <w:name w:val="_xbe"/>
    <w:basedOn w:val="a0"/>
    <w:qFormat/>
    <w:rsid w:val="00B5324F"/>
  </w:style>
  <w:style w:type="paragraph" w:styleId="af0">
    <w:name w:val="header"/>
    <w:basedOn w:val="a"/>
    <w:link w:val="af1"/>
    <w:uiPriority w:val="99"/>
    <w:unhideWhenUsed/>
    <w:rsid w:val="00A864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A864BE"/>
    <w:rPr>
      <w:sz w:val="20"/>
      <w:szCs w:val="20"/>
      <w14:ligatures w14:val="none"/>
    </w:rPr>
  </w:style>
  <w:style w:type="paragraph" w:styleId="af2">
    <w:name w:val="footer"/>
    <w:basedOn w:val="a"/>
    <w:link w:val="af3"/>
    <w:uiPriority w:val="99"/>
    <w:unhideWhenUsed/>
    <w:rsid w:val="00A864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A864BE"/>
    <w:rPr>
      <w:sz w:val="20"/>
      <w:szCs w:val="20"/>
      <w14:ligatures w14:val="none"/>
    </w:rPr>
  </w:style>
  <w:style w:type="character" w:styleId="af4">
    <w:name w:val="Hyperlink"/>
    <w:basedOn w:val="a0"/>
    <w:uiPriority w:val="99"/>
    <w:unhideWhenUsed/>
    <w:rsid w:val="003242DF"/>
    <w:rPr>
      <w:color w:val="0563C1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3242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reurl.cc/yO66G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lokahatayal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4</Pages>
  <Words>345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蕙苓 呂</dc:creator>
  <cp:keywords/>
  <dc:description/>
  <cp:lastModifiedBy>蕙苓 呂</cp:lastModifiedBy>
  <cp:revision>45</cp:revision>
  <dcterms:created xsi:type="dcterms:W3CDTF">2026-04-06T03:23:00Z</dcterms:created>
  <dcterms:modified xsi:type="dcterms:W3CDTF">2026-04-12T13:41:00Z</dcterms:modified>
</cp:coreProperties>
</file>